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D8B368" w14:textId="3BAFC3F6" w:rsidR="00C75B09" w:rsidRPr="0024204D" w:rsidRDefault="004974EA" w:rsidP="00C75B09">
      <w:pPr>
        <w:spacing w:after="0" w:line="240" w:lineRule="auto"/>
        <w:ind w:left="360"/>
        <w:jc w:val="right"/>
        <w:rPr>
          <w:rFonts w:ascii="Times New Roman" w:eastAsia="Calibri" w:hAnsi="Times New Roman" w:cs="Times New Roman"/>
          <w:spacing w:val="2"/>
          <w:kern w:val="0"/>
          <w:sz w:val="24"/>
          <w14:ligatures w14:val="none"/>
        </w:rPr>
      </w:pPr>
      <w:r w:rsidRPr="0024204D">
        <w:rPr>
          <w:rFonts w:ascii="Times New Roman" w:eastAsia="Calibri" w:hAnsi="Times New Roman" w:cs="Times New Roman"/>
          <w:spacing w:val="2"/>
          <w:kern w:val="0"/>
          <w:sz w:val="24"/>
          <w14:ligatures w14:val="none"/>
        </w:rPr>
        <w:t xml:space="preserve">Pirkimo sąlygų </w:t>
      </w:r>
      <w:r w:rsidR="00E22BED" w:rsidRPr="0024204D">
        <w:rPr>
          <w:rFonts w:ascii="Times New Roman" w:eastAsia="Calibri" w:hAnsi="Times New Roman" w:cs="Times New Roman"/>
          <w:spacing w:val="2"/>
          <w:kern w:val="0"/>
          <w:sz w:val="24"/>
          <w14:ligatures w14:val="none"/>
        </w:rPr>
        <w:t xml:space="preserve">2 </w:t>
      </w:r>
      <w:r w:rsidR="00C75B09" w:rsidRPr="0024204D">
        <w:rPr>
          <w:rFonts w:ascii="Times New Roman" w:eastAsia="Calibri" w:hAnsi="Times New Roman" w:cs="Times New Roman"/>
          <w:spacing w:val="2"/>
          <w:kern w:val="0"/>
          <w:sz w:val="24"/>
          <w14:ligatures w14:val="none"/>
        </w:rPr>
        <w:t>priedas</w:t>
      </w:r>
    </w:p>
    <w:p w14:paraId="7EE97526" w14:textId="7AD23C58" w:rsidR="004974EA" w:rsidRPr="0024204D" w:rsidRDefault="004974EA" w:rsidP="00C75B09">
      <w:pPr>
        <w:spacing w:after="0" w:line="240" w:lineRule="auto"/>
        <w:ind w:left="360"/>
        <w:jc w:val="right"/>
        <w:rPr>
          <w:rFonts w:ascii="Times New Roman" w:eastAsia="Calibri" w:hAnsi="Times New Roman" w:cs="Times New Roman"/>
          <w:spacing w:val="2"/>
          <w:kern w:val="0"/>
          <w:sz w:val="24"/>
          <w14:ligatures w14:val="none"/>
        </w:rPr>
      </w:pPr>
      <w:r w:rsidRPr="0024204D">
        <w:rPr>
          <w:rFonts w:ascii="Times New Roman" w:eastAsia="Calibri" w:hAnsi="Times New Roman" w:cs="Times New Roman"/>
          <w:spacing w:val="2"/>
          <w:kern w:val="0"/>
          <w:sz w:val="24"/>
          <w14:ligatures w14:val="none"/>
        </w:rPr>
        <w:t>„Techninė užduotis“</w:t>
      </w:r>
    </w:p>
    <w:p w14:paraId="346750A2" w14:textId="77777777" w:rsidR="00C75B09" w:rsidRPr="004974EA" w:rsidRDefault="00C75B09" w:rsidP="00C75B09">
      <w:pPr>
        <w:keepNext/>
        <w:keepLines/>
        <w:spacing w:after="0" w:line="240" w:lineRule="auto"/>
        <w:rPr>
          <w:rFonts w:ascii="Times New Roman" w:eastAsia="Times New Roman" w:hAnsi="Times New Roman" w:cs="Times New Roman"/>
          <w:b/>
          <w:bCs/>
          <w:kern w:val="0"/>
          <w:sz w:val="24"/>
          <w:szCs w:val="24"/>
          <w14:ligatures w14:val="none"/>
        </w:rPr>
      </w:pPr>
    </w:p>
    <w:p w14:paraId="7A8D2500" w14:textId="77777777" w:rsidR="00C75B09" w:rsidRPr="00C75B09" w:rsidRDefault="00C75B09" w:rsidP="00C75B09">
      <w:pPr>
        <w:spacing w:after="0" w:line="240" w:lineRule="auto"/>
        <w:jc w:val="center"/>
        <w:outlineLvl w:val="0"/>
        <w:rPr>
          <w:rFonts w:ascii="Times New Roman" w:eastAsia="Times New Roman" w:hAnsi="Times New Roman" w:cs="Times New Roman"/>
          <w:b/>
          <w:caps/>
          <w:kern w:val="0"/>
          <w:sz w:val="24"/>
          <w:szCs w:val="24"/>
          <w14:ligatures w14:val="none"/>
        </w:rPr>
      </w:pPr>
      <w:bookmarkStart w:id="0" w:name="_Hlk35943396"/>
      <w:r w:rsidRPr="00C75B09">
        <w:rPr>
          <w:rFonts w:ascii="Times New Roman" w:eastAsia="Times New Roman" w:hAnsi="Times New Roman" w:cs="Times New Roman"/>
          <w:b/>
          <w:caps/>
          <w:kern w:val="0"/>
          <w:sz w:val="24"/>
          <w:szCs w:val="24"/>
          <w14:ligatures w14:val="none"/>
        </w:rPr>
        <w:t>TECHNINĖ UŽDUOTIS</w:t>
      </w:r>
    </w:p>
    <w:bookmarkEnd w:id="0"/>
    <w:p w14:paraId="13D15C27" w14:textId="77777777" w:rsidR="00C75B09" w:rsidRPr="00C75B09" w:rsidRDefault="00C75B09" w:rsidP="004974EA">
      <w:pPr>
        <w:spacing w:after="0" w:line="240" w:lineRule="auto"/>
        <w:jc w:val="right"/>
        <w:rPr>
          <w:rFonts w:ascii="Times New Roman" w:eastAsia="Times New Roman" w:hAnsi="Times New Roman" w:cs="Times New Roman"/>
          <w:kern w:val="0"/>
          <w:sz w:val="24"/>
          <w:szCs w:val="24"/>
          <w14:ligatures w14:val="none"/>
        </w:rPr>
      </w:pPr>
    </w:p>
    <w:p w14:paraId="61C8EE0D" w14:textId="77777777" w:rsidR="00C75B09" w:rsidRPr="00C75B09" w:rsidRDefault="00C75B09" w:rsidP="00C75B09">
      <w:pPr>
        <w:numPr>
          <w:ilvl w:val="0"/>
          <w:numId w:val="1"/>
        </w:numPr>
        <w:tabs>
          <w:tab w:val="num" w:pos="720"/>
        </w:tabs>
        <w:spacing w:after="0" w:line="240" w:lineRule="auto"/>
        <w:contextualSpacing/>
        <w:rPr>
          <w:rFonts w:ascii="Times New Roman" w:eastAsia="Times New Roman" w:hAnsi="Times New Roman" w:cs="Times New Roman"/>
          <w:b/>
          <w:caps/>
          <w:kern w:val="0"/>
          <w:sz w:val="24"/>
          <w:szCs w:val="24"/>
          <w:lang w:eastAsia="lt-LT"/>
          <w14:ligatures w14:val="none"/>
        </w:rPr>
      </w:pPr>
      <w:r w:rsidRPr="00C75B09">
        <w:rPr>
          <w:rFonts w:ascii="Times New Roman" w:eastAsia="Times New Roman" w:hAnsi="Times New Roman" w:cs="Times New Roman"/>
          <w:b/>
          <w:caps/>
          <w:kern w:val="0"/>
          <w:sz w:val="24"/>
          <w:szCs w:val="24"/>
          <w:lang w:eastAsia="lt-LT"/>
          <w14:ligatures w14:val="none"/>
        </w:rPr>
        <w:t>Bendroji informacija</w:t>
      </w:r>
    </w:p>
    <w:p w14:paraId="7461572A" w14:textId="77777777" w:rsidR="00C75B09" w:rsidRPr="00C75B09" w:rsidRDefault="00C75B09" w:rsidP="00C75B09">
      <w:pPr>
        <w:numPr>
          <w:ilvl w:val="0"/>
          <w:numId w:val="2"/>
        </w:numPr>
        <w:tabs>
          <w:tab w:val="num" w:pos="1440"/>
        </w:tabs>
        <w:spacing w:after="0" w:line="240" w:lineRule="auto"/>
        <w:contextualSpacing/>
        <w:rPr>
          <w:rFonts w:ascii="Times New Roman" w:eastAsia="Times New Roman" w:hAnsi="Times New Roman" w:cs="Times New Roman"/>
          <w:b/>
          <w:kern w:val="0"/>
          <w:sz w:val="24"/>
          <w:szCs w:val="24"/>
          <w:lang w:eastAsia="lt-LT"/>
          <w14:ligatures w14:val="none"/>
        </w:rPr>
      </w:pPr>
      <w:r w:rsidRPr="00C75B09">
        <w:rPr>
          <w:rFonts w:ascii="Times New Roman" w:eastAsia="Times New Roman" w:hAnsi="Times New Roman" w:cs="Times New Roman"/>
          <w:b/>
          <w:kern w:val="0"/>
          <w:sz w:val="24"/>
          <w:szCs w:val="24"/>
          <w:lang w:eastAsia="lt-LT"/>
          <w14:ligatures w14:val="none"/>
        </w:rPr>
        <w:t>Užsakovas (Statytojas)</w:t>
      </w:r>
    </w:p>
    <w:p w14:paraId="5559DC6B" w14:textId="77777777" w:rsidR="00C75B09" w:rsidRPr="00C75B09" w:rsidRDefault="00C75B09" w:rsidP="00C75B09">
      <w:pPr>
        <w:spacing w:after="0" w:line="240" w:lineRule="auto"/>
        <w:ind w:left="709"/>
        <w:jc w:val="both"/>
        <w:rPr>
          <w:rFonts w:ascii="Times New Roman" w:eastAsia="Times New Roman" w:hAnsi="Times New Roman" w:cs="Times New Roman"/>
          <w:kern w:val="0"/>
          <w:sz w:val="24"/>
          <w:szCs w:val="24"/>
          <w14:ligatures w14:val="none"/>
        </w:rPr>
      </w:pPr>
      <w:r w:rsidRPr="00C75B09">
        <w:rPr>
          <w:rFonts w:ascii="Times New Roman" w:eastAsia="Times New Roman" w:hAnsi="Times New Roman" w:cs="Times New Roman"/>
          <w:kern w:val="0"/>
          <w:sz w:val="24"/>
          <w:szCs w:val="24"/>
          <w14:ligatures w14:val="none"/>
        </w:rPr>
        <w:t xml:space="preserve">Švenčionių rajono savivaldybės administracija, įregistravimo kodas 188766722, </w:t>
      </w:r>
    </w:p>
    <w:p w14:paraId="7369DFF1" w14:textId="77777777" w:rsidR="00C75B09" w:rsidRPr="00C75B09" w:rsidRDefault="00C75B09" w:rsidP="00C75B09">
      <w:pPr>
        <w:spacing w:after="0" w:line="240" w:lineRule="auto"/>
        <w:ind w:left="709"/>
        <w:jc w:val="both"/>
        <w:rPr>
          <w:rFonts w:ascii="Times New Roman" w:eastAsia="Times New Roman" w:hAnsi="Times New Roman" w:cs="Times New Roman"/>
          <w:kern w:val="0"/>
          <w:sz w:val="24"/>
          <w:szCs w:val="24"/>
          <w14:ligatures w14:val="none"/>
        </w:rPr>
      </w:pPr>
      <w:r w:rsidRPr="00C75B09">
        <w:rPr>
          <w:rFonts w:ascii="Times New Roman" w:eastAsia="Times New Roman" w:hAnsi="Times New Roman" w:cs="Times New Roman"/>
          <w:kern w:val="0"/>
          <w:sz w:val="24"/>
          <w:szCs w:val="24"/>
          <w14:ligatures w14:val="none"/>
        </w:rPr>
        <w:t xml:space="preserve">Vilniaus g. 19, 18117 Švenčionys, Tel. +370 387 66372, El. paštas: </w:t>
      </w:r>
      <w:hyperlink r:id="rId5" w:history="1">
        <w:r w:rsidRPr="00C75B09">
          <w:rPr>
            <w:rFonts w:ascii="Times New Roman" w:eastAsia="Times New Roman" w:hAnsi="Times New Roman" w:cs="Times New Roman"/>
            <w:color w:val="0000FF"/>
            <w:kern w:val="0"/>
            <w:sz w:val="24"/>
            <w:szCs w:val="24"/>
            <w:u w:val="single"/>
            <w14:ligatures w14:val="none"/>
          </w:rPr>
          <w:t>savivaldybe@svencionys.lt</w:t>
        </w:r>
      </w:hyperlink>
      <w:r w:rsidRPr="00C75B09">
        <w:rPr>
          <w:rFonts w:ascii="Times New Roman" w:eastAsia="Times New Roman" w:hAnsi="Times New Roman" w:cs="Times New Roman"/>
          <w:kern w:val="0"/>
          <w:sz w:val="24"/>
          <w:szCs w:val="24"/>
          <w14:ligatures w14:val="none"/>
        </w:rPr>
        <w:t xml:space="preserve"> </w:t>
      </w:r>
    </w:p>
    <w:p w14:paraId="3FC1100B" w14:textId="77777777" w:rsidR="00C75B09" w:rsidRPr="00C75B09" w:rsidRDefault="00C75B09" w:rsidP="00C75B09">
      <w:pPr>
        <w:spacing w:after="0" w:line="240" w:lineRule="auto"/>
        <w:ind w:left="1080"/>
        <w:rPr>
          <w:rFonts w:ascii="Times New Roman" w:eastAsia="Times New Roman" w:hAnsi="Times New Roman" w:cs="Times New Roman"/>
          <w:kern w:val="0"/>
          <w:sz w:val="24"/>
          <w:szCs w:val="24"/>
          <w14:ligatures w14:val="none"/>
        </w:rPr>
      </w:pPr>
    </w:p>
    <w:p w14:paraId="6C915A9F" w14:textId="77777777" w:rsidR="00C75B09" w:rsidRPr="00C75B09" w:rsidRDefault="00C75B09" w:rsidP="00C75B09">
      <w:pPr>
        <w:numPr>
          <w:ilvl w:val="0"/>
          <w:numId w:val="2"/>
        </w:numPr>
        <w:tabs>
          <w:tab w:val="num" w:pos="1440"/>
        </w:tabs>
        <w:spacing w:after="0" w:line="240" w:lineRule="auto"/>
        <w:contextualSpacing/>
        <w:rPr>
          <w:rFonts w:ascii="Times New Roman" w:eastAsia="Times New Roman" w:hAnsi="Times New Roman" w:cs="Times New Roman"/>
          <w:b/>
          <w:kern w:val="0"/>
          <w:sz w:val="24"/>
          <w:szCs w:val="24"/>
          <w:lang w:eastAsia="lt-LT"/>
          <w14:ligatures w14:val="none"/>
        </w:rPr>
      </w:pPr>
      <w:r w:rsidRPr="00C75B09">
        <w:rPr>
          <w:rFonts w:ascii="Times New Roman" w:eastAsia="Times New Roman" w:hAnsi="Times New Roman" w:cs="Times New Roman"/>
          <w:b/>
          <w:kern w:val="0"/>
          <w:sz w:val="24"/>
          <w:szCs w:val="24"/>
          <w:lang w:eastAsia="lt-LT"/>
          <w14:ligatures w14:val="none"/>
        </w:rPr>
        <w:t>Vykdytojas</w:t>
      </w:r>
    </w:p>
    <w:p w14:paraId="1F4E83CB" w14:textId="60BE0F26" w:rsidR="00C75B09" w:rsidRPr="00C75B09" w:rsidRDefault="00C75B09" w:rsidP="00C75B09">
      <w:pPr>
        <w:spacing w:after="0" w:line="240" w:lineRule="auto"/>
        <w:ind w:left="709"/>
        <w:rPr>
          <w:rFonts w:ascii="Times New Roman" w:eastAsia="Times New Roman" w:hAnsi="Times New Roman" w:cs="Times New Roman"/>
          <w:kern w:val="0"/>
          <w:sz w:val="24"/>
          <w:szCs w:val="24"/>
          <w14:ligatures w14:val="none"/>
        </w:rPr>
      </w:pPr>
      <w:r w:rsidRPr="00C75B09">
        <w:rPr>
          <w:rFonts w:ascii="Times New Roman" w:eastAsia="Times New Roman" w:hAnsi="Times New Roman" w:cs="Times New Roman"/>
          <w:kern w:val="0"/>
          <w:sz w:val="24"/>
          <w:szCs w:val="24"/>
          <w14:ligatures w14:val="none"/>
        </w:rPr>
        <w:t xml:space="preserve">Pirkimą laimėjęs </w:t>
      </w:r>
      <w:r w:rsidR="00F867A6" w:rsidRPr="00C75B09">
        <w:rPr>
          <w:rFonts w:ascii="Times New Roman" w:eastAsia="Times New Roman" w:hAnsi="Times New Roman" w:cs="Times New Roman"/>
          <w:kern w:val="0"/>
          <w:sz w:val="24"/>
          <w:szCs w:val="24"/>
          <w14:ligatures w14:val="none"/>
        </w:rPr>
        <w:t>Rangovas</w:t>
      </w:r>
      <w:r w:rsidRPr="00C75B09">
        <w:rPr>
          <w:rFonts w:ascii="Times New Roman" w:eastAsia="Times New Roman" w:hAnsi="Times New Roman" w:cs="Times New Roman"/>
          <w:kern w:val="0"/>
          <w:sz w:val="24"/>
          <w:szCs w:val="24"/>
          <w14:ligatures w14:val="none"/>
        </w:rPr>
        <w:t>.</w:t>
      </w:r>
    </w:p>
    <w:p w14:paraId="2222CA4E" w14:textId="77777777" w:rsidR="00C75B09" w:rsidRPr="00C75B09" w:rsidRDefault="00C75B09" w:rsidP="00C75B09">
      <w:pPr>
        <w:spacing w:after="0" w:line="240" w:lineRule="auto"/>
        <w:jc w:val="both"/>
        <w:rPr>
          <w:rFonts w:ascii="Times New Roman" w:eastAsia="Times New Roman" w:hAnsi="Times New Roman" w:cs="Times New Roman"/>
          <w:kern w:val="0"/>
          <w:sz w:val="24"/>
          <w:szCs w:val="24"/>
          <w14:ligatures w14:val="none"/>
        </w:rPr>
      </w:pPr>
    </w:p>
    <w:p w14:paraId="2BB7D7B9" w14:textId="77777777" w:rsidR="00C75B09" w:rsidRPr="00C75B09" w:rsidRDefault="00C75B09" w:rsidP="00C75B09">
      <w:pPr>
        <w:numPr>
          <w:ilvl w:val="0"/>
          <w:numId w:val="2"/>
        </w:numPr>
        <w:tabs>
          <w:tab w:val="num" w:pos="1440"/>
        </w:tabs>
        <w:spacing w:after="0" w:line="240" w:lineRule="auto"/>
        <w:contextualSpacing/>
        <w:rPr>
          <w:rFonts w:ascii="Times New Roman" w:eastAsia="Times New Roman" w:hAnsi="Times New Roman" w:cs="Times New Roman"/>
          <w:b/>
          <w:kern w:val="0"/>
          <w:sz w:val="24"/>
          <w:szCs w:val="24"/>
          <w:lang w:eastAsia="lt-LT"/>
          <w14:ligatures w14:val="none"/>
        </w:rPr>
      </w:pPr>
      <w:r w:rsidRPr="00C75B09">
        <w:rPr>
          <w:rFonts w:ascii="Times New Roman" w:eastAsia="Times New Roman" w:hAnsi="Times New Roman" w:cs="Times New Roman"/>
          <w:b/>
          <w:kern w:val="0"/>
          <w:sz w:val="24"/>
          <w:szCs w:val="24"/>
          <w:lang w:eastAsia="lt-LT"/>
          <w14:ligatures w14:val="none"/>
        </w:rPr>
        <w:t>Lėšų pobūdis</w:t>
      </w:r>
    </w:p>
    <w:p w14:paraId="46DB8F53" w14:textId="77777777" w:rsidR="00C75B09" w:rsidRPr="00C75B09" w:rsidRDefault="00C75B09" w:rsidP="00C75B09">
      <w:pPr>
        <w:spacing w:after="0" w:line="240" w:lineRule="auto"/>
        <w:ind w:left="709"/>
        <w:jc w:val="both"/>
        <w:rPr>
          <w:rFonts w:ascii="Times New Roman" w:eastAsia="Times New Roman" w:hAnsi="Times New Roman" w:cs="Times New Roman"/>
          <w:kern w:val="0"/>
          <w:sz w:val="24"/>
          <w:szCs w:val="24"/>
          <w14:ligatures w14:val="none"/>
        </w:rPr>
      </w:pPr>
      <w:r w:rsidRPr="00C75B09">
        <w:rPr>
          <w:rFonts w:ascii="Times New Roman" w:eastAsia="Times New Roman" w:hAnsi="Times New Roman" w:cs="Times New Roman"/>
          <w:kern w:val="0"/>
          <w:sz w:val="24"/>
          <w:szCs w:val="24"/>
          <w14:ligatures w14:val="none"/>
        </w:rPr>
        <w:t xml:space="preserve">Projektas </w:t>
      </w:r>
      <w:r w:rsidRPr="00C75B09">
        <w:rPr>
          <w:rFonts w:ascii="Times New Roman" w:eastAsia="Calibri" w:hAnsi="Times New Roman" w:cs="Times New Roman"/>
          <w:spacing w:val="2"/>
          <w:kern w:val="0"/>
          <w:sz w:val="24"/>
          <w:szCs w:val="24"/>
          <w14:ligatures w14:val="none"/>
        </w:rPr>
        <w:t xml:space="preserve">„Švenčionių rajone esančių, valstybei nuosavybes teise priklausančių, blogos būklės melioracijos inžinerinių statinių rekonstravimas“ </w:t>
      </w:r>
      <w:r w:rsidRPr="00C75B09">
        <w:rPr>
          <w:rFonts w:ascii="Times New Roman" w:eastAsia="Times New Roman" w:hAnsi="Times New Roman" w:cs="Times New Roman"/>
          <w:kern w:val="0"/>
          <w:sz w:val="24"/>
          <w:szCs w:val="24"/>
          <w14:ligatures w14:val="none"/>
        </w:rPr>
        <w:t xml:space="preserve">finansuojamas Lietuvos valstybės biudžeto lėšų. </w:t>
      </w:r>
    </w:p>
    <w:p w14:paraId="7016490D" w14:textId="77777777" w:rsidR="00C75B09" w:rsidRPr="00C75B09" w:rsidRDefault="00C75B09" w:rsidP="00C75B09">
      <w:pPr>
        <w:spacing w:after="0" w:line="240" w:lineRule="auto"/>
        <w:ind w:left="1080"/>
        <w:rPr>
          <w:rFonts w:ascii="Times New Roman" w:eastAsia="Times New Roman" w:hAnsi="Times New Roman" w:cs="Times New Roman"/>
          <w:kern w:val="0"/>
          <w:sz w:val="24"/>
          <w:szCs w:val="24"/>
          <w14:ligatures w14:val="none"/>
        </w:rPr>
      </w:pPr>
    </w:p>
    <w:p w14:paraId="21FD7920" w14:textId="77777777" w:rsidR="00C75B09" w:rsidRPr="00C75B09" w:rsidRDefault="00C75B09" w:rsidP="00C75B09">
      <w:pPr>
        <w:numPr>
          <w:ilvl w:val="0"/>
          <w:numId w:val="2"/>
        </w:numPr>
        <w:tabs>
          <w:tab w:val="num" w:pos="1440"/>
        </w:tabs>
        <w:spacing w:after="0" w:line="240" w:lineRule="auto"/>
        <w:contextualSpacing/>
        <w:rPr>
          <w:rFonts w:ascii="Times New Roman" w:eastAsia="Times New Roman" w:hAnsi="Times New Roman" w:cs="Times New Roman"/>
          <w:b/>
          <w:kern w:val="0"/>
          <w:sz w:val="24"/>
          <w:szCs w:val="24"/>
          <w:lang w:eastAsia="lt-LT"/>
          <w14:ligatures w14:val="none"/>
        </w:rPr>
      </w:pPr>
      <w:bookmarkStart w:id="1" w:name="OLE_LINK5"/>
      <w:bookmarkStart w:id="2" w:name="OLE_LINK6"/>
      <w:r w:rsidRPr="00C75B09">
        <w:rPr>
          <w:rFonts w:ascii="Times New Roman" w:eastAsia="Times New Roman" w:hAnsi="Times New Roman" w:cs="Times New Roman"/>
          <w:b/>
          <w:kern w:val="0"/>
          <w:sz w:val="24"/>
          <w:szCs w:val="24"/>
          <w:lang w:eastAsia="lt-LT"/>
          <w14:ligatures w14:val="none"/>
        </w:rPr>
        <w:t>Bendrieji orientaciniai statinių rodikliai</w:t>
      </w:r>
    </w:p>
    <w:p w14:paraId="141C8EC7" w14:textId="77777777" w:rsidR="00C75B09" w:rsidRPr="00C75B09" w:rsidRDefault="00C75B09" w:rsidP="00C75B09">
      <w:pPr>
        <w:numPr>
          <w:ilvl w:val="0"/>
          <w:numId w:val="7"/>
        </w:numPr>
        <w:spacing w:after="0" w:line="240" w:lineRule="auto"/>
        <w:contextualSpacing/>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 xml:space="preserve">Rekonstruojamų griovių ilgis – </w:t>
      </w:r>
      <w:r w:rsidRPr="00C75B09">
        <w:rPr>
          <w:rFonts w:ascii="Times New Roman" w:eastAsia="Calibri" w:hAnsi="Times New Roman" w:cs="Times New Roman"/>
          <w:kern w:val="0"/>
          <w:sz w:val="24"/>
          <w:szCs w:val="24"/>
          <w:lang w:eastAsia="lt-LT"/>
          <w14:ligatures w14:val="none"/>
        </w:rPr>
        <w:t>23,726</w:t>
      </w:r>
      <w:r w:rsidRPr="00C75B09">
        <w:rPr>
          <w:rFonts w:ascii="Times New Roman" w:eastAsia="Times New Roman" w:hAnsi="Times New Roman" w:cs="Times New Roman"/>
          <w:kern w:val="0"/>
          <w:sz w:val="24"/>
          <w:szCs w:val="24"/>
          <w:lang w:eastAsia="lt-LT"/>
          <w14:ligatures w14:val="none"/>
        </w:rPr>
        <w:t>km.</w:t>
      </w:r>
    </w:p>
    <w:p w14:paraId="269E2D14" w14:textId="77777777" w:rsidR="00C75B09" w:rsidRPr="00C75B09" w:rsidRDefault="00C75B09" w:rsidP="00C75B09">
      <w:pPr>
        <w:numPr>
          <w:ilvl w:val="0"/>
          <w:numId w:val="7"/>
        </w:numPr>
        <w:spacing w:after="0" w:line="240" w:lineRule="auto"/>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Rekonstruojamų tiltų – 2 vnt.</w:t>
      </w:r>
    </w:p>
    <w:p w14:paraId="1D34285E" w14:textId="77777777" w:rsidR="00C75B09" w:rsidRPr="00C75B09" w:rsidRDefault="00C75B09" w:rsidP="00C75B09">
      <w:pPr>
        <w:numPr>
          <w:ilvl w:val="0"/>
          <w:numId w:val="7"/>
        </w:numPr>
        <w:spacing w:after="0" w:line="240" w:lineRule="auto"/>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Rekonstruojamų pralaidų – 1 vnt.</w:t>
      </w:r>
    </w:p>
    <w:p w14:paraId="74FD584A" w14:textId="77777777" w:rsidR="00C75B09" w:rsidRPr="00C75B09" w:rsidRDefault="00C75B09" w:rsidP="00C75B09">
      <w:pPr>
        <w:spacing w:after="0" w:line="240" w:lineRule="auto"/>
        <w:rPr>
          <w:rFonts w:ascii="Times New Roman" w:eastAsia="Times New Roman" w:hAnsi="Times New Roman" w:cs="Times New Roman"/>
          <w:kern w:val="0"/>
          <w:sz w:val="24"/>
          <w:szCs w:val="24"/>
          <w14:ligatures w14:val="none"/>
        </w:rPr>
      </w:pPr>
    </w:p>
    <w:p w14:paraId="36310D4A" w14:textId="50195C79" w:rsidR="00C75B09" w:rsidRPr="00C75B09" w:rsidRDefault="00963F27" w:rsidP="00C75B09">
      <w:pPr>
        <w:spacing w:after="0" w:line="240" w:lineRule="auto"/>
        <w:ind w:left="142"/>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Rengiant techninį darbo projektą ir derinant jo sprendinius su Užsakovu, Partneriu bei kitomis suinteresuotomis šalimis, taip pat atsižvelgiant į ekspertų pastabas, bendrieji statinio rodikliai, darbų kiekių žiniaraščiai ir projektiniai sprendiniai gali keistis. Parengus techninį darbo projektą ir suderinus su Užsakovu, svarbu užtikrinti melioracijos sistemų veikimą nurodytame žemės plote.</w:t>
      </w:r>
    </w:p>
    <w:p w14:paraId="12D793D9" w14:textId="77777777" w:rsidR="00C75B09" w:rsidRPr="00C75B09" w:rsidRDefault="00C75B09" w:rsidP="00C75B09">
      <w:pPr>
        <w:spacing w:after="0" w:line="240" w:lineRule="auto"/>
        <w:ind w:left="142"/>
        <w:jc w:val="both"/>
        <w:rPr>
          <w:rFonts w:ascii="Times New Roman" w:eastAsia="Times New Roman" w:hAnsi="Times New Roman" w:cs="Times New Roman"/>
          <w:kern w:val="0"/>
          <w:sz w:val="24"/>
          <w:szCs w:val="24"/>
          <w14:ligatures w14:val="none"/>
        </w:rPr>
      </w:pPr>
    </w:p>
    <w:p w14:paraId="734F95A4" w14:textId="77FD805F" w:rsidR="00C75B09" w:rsidRPr="00C75B09" w:rsidRDefault="00963F27" w:rsidP="00C75B09">
      <w:pPr>
        <w:spacing w:after="0" w:line="240" w:lineRule="auto"/>
        <w:ind w:left="142"/>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Rengiant techninę dokumentaciją ir vykdant darbus, būtina atsižvelgti, jog projektui yra skirti prioritetiniai balai pagal Valstybei nuosavybės teise priklausančių melioracijos inžinerinių statinių rekonstravimo darbų investicijų projektų finansavimo taisykles, patvirtintas Lietuvos Respublikos žemės ūkio ministro 2022 m. gegužės 12 d. įsakymu Nr. 3D-328 „Dėl Valstybei nuosavybės teise priklausančių melioracijos inžinerinių statinių rekonstravimo darbų investicijų projektų finansavimo taisyklių patvirtinimo“ (toliau – Taisyklės).</w:t>
      </w:r>
    </w:p>
    <w:p w14:paraId="4F2C9C0E" w14:textId="77777777" w:rsidR="00C75B09" w:rsidRPr="00C75B09" w:rsidRDefault="00C75B09" w:rsidP="00C75B09">
      <w:pPr>
        <w:numPr>
          <w:ilvl w:val="0"/>
          <w:numId w:val="1"/>
        </w:numPr>
        <w:tabs>
          <w:tab w:val="num" w:pos="720"/>
        </w:tabs>
        <w:spacing w:after="0" w:line="240" w:lineRule="auto"/>
        <w:contextualSpacing/>
        <w:rPr>
          <w:rFonts w:ascii="Times New Roman" w:eastAsia="Times New Roman" w:hAnsi="Times New Roman" w:cs="Times New Roman"/>
          <w:b/>
          <w:caps/>
          <w:kern w:val="0"/>
          <w:sz w:val="24"/>
          <w:szCs w:val="24"/>
          <w:lang w:eastAsia="lt-LT"/>
          <w14:ligatures w14:val="none"/>
        </w:rPr>
      </w:pPr>
      <w:r w:rsidRPr="00C75B09">
        <w:rPr>
          <w:rFonts w:ascii="Times New Roman" w:eastAsia="Times New Roman" w:hAnsi="Times New Roman" w:cs="Times New Roman"/>
          <w:b/>
          <w:caps/>
          <w:kern w:val="0"/>
          <w:sz w:val="24"/>
          <w:szCs w:val="24"/>
          <w:lang w:eastAsia="lt-LT"/>
          <w14:ligatures w14:val="none"/>
        </w:rPr>
        <w:t>ProjektavimAS</w:t>
      </w:r>
    </w:p>
    <w:p w14:paraId="7D6B9914" w14:textId="77777777" w:rsidR="00C75B09" w:rsidRPr="00C75B09" w:rsidRDefault="00C75B09" w:rsidP="00C75B09">
      <w:pPr>
        <w:numPr>
          <w:ilvl w:val="0"/>
          <w:numId w:val="3"/>
        </w:numPr>
        <w:spacing w:after="0" w:line="240" w:lineRule="auto"/>
        <w:contextualSpacing/>
        <w:rPr>
          <w:rFonts w:ascii="Times New Roman" w:eastAsia="Times New Roman" w:hAnsi="Times New Roman" w:cs="Times New Roman"/>
          <w:b/>
          <w:kern w:val="0"/>
          <w:sz w:val="24"/>
          <w:szCs w:val="24"/>
          <w:lang w:eastAsia="lt-LT"/>
          <w14:ligatures w14:val="none"/>
        </w:rPr>
      </w:pPr>
      <w:r w:rsidRPr="00C75B09">
        <w:rPr>
          <w:rFonts w:ascii="Times New Roman" w:eastAsia="Times New Roman" w:hAnsi="Times New Roman" w:cs="Times New Roman"/>
          <w:b/>
          <w:kern w:val="0"/>
          <w:sz w:val="24"/>
          <w:szCs w:val="24"/>
          <w:lang w:eastAsia="lt-LT"/>
          <w14:ligatures w14:val="none"/>
        </w:rPr>
        <w:t>Techninio darbo projekto parengimo ir su jo parengimu susijusios paslaugos:</w:t>
      </w:r>
    </w:p>
    <w:p w14:paraId="23DC85DC" w14:textId="77777777" w:rsidR="00C75B09" w:rsidRPr="00C75B09" w:rsidRDefault="00C75B09" w:rsidP="00C75B09">
      <w:pPr>
        <w:numPr>
          <w:ilvl w:val="0"/>
          <w:numId w:val="4"/>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techninis darbo projektas turi būti suderintas su visais asmenimis, kurių inžineriniai tinklai, statiniai turi sąveikos su projektuojamu objektu bei Statytoju (Užsakovu);</w:t>
      </w:r>
    </w:p>
    <w:p w14:paraId="5E080A7C" w14:textId="77777777" w:rsidR="00C75B09" w:rsidRPr="00C75B09" w:rsidRDefault="00C75B09" w:rsidP="00C75B09">
      <w:pPr>
        <w:numPr>
          <w:ilvl w:val="0"/>
          <w:numId w:val="4"/>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rengiant techninį darbo projektą nepažeisti trečiųjų šalių ir asmenų interesų;</w:t>
      </w:r>
    </w:p>
    <w:p w14:paraId="75870E69" w14:textId="77777777" w:rsidR="00C75B09" w:rsidRPr="00C75B09" w:rsidRDefault="00C75B09" w:rsidP="00C75B09">
      <w:pPr>
        <w:numPr>
          <w:ilvl w:val="0"/>
          <w:numId w:val="4"/>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suprojektuoti reguliuojamo drenažo šulinius ir vožtuvus pagal parengtą tyrinėjimo medžiagą;</w:t>
      </w:r>
    </w:p>
    <w:p w14:paraId="5940CA67" w14:textId="77777777" w:rsidR="00C75B09" w:rsidRPr="00C75B09" w:rsidRDefault="00C75B09" w:rsidP="00C75B09">
      <w:pPr>
        <w:numPr>
          <w:ilvl w:val="0"/>
          <w:numId w:val="4"/>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techninio darbo projekto ekspertizė privaloma. Ekspertizės paslaugą atliks Lietuvos Užsakovo parinktas Ekspertas; Projekto rengėjas privalės neatlygintinai pakoreguoti Projektą pagal ekspertų bei kitų atsakingų asmenų/institucijų pastabas;</w:t>
      </w:r>
    </w:p>
    <w:p w14:paraId="25A1BFCA" w14:textId="77777777" w:rsidR="00C75B09" w:rsidRPr="00C75B09" w:rsidRDefault="00C75B09" w:rsidP="00C75B09">
      <w:pPr>
        <w:numPr>
          <w:ilvl w:val="0"/>
          <w:numId w:val="4"/>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techninio darbo projekto rengėjas atsakingas už parengto Projekto įkėlimą į IS Infostatybą. Užsakovas įgalioja techninio darbo projekto rengėją įkelti parengtą projektą į IS Infostatybą bei atlikti visus reikiamus veiksmus, esančius jo galioje dėl statybą leidžiančio dokumento gavimo;</w:t>
      </w:r>
    </w:p>
    <w:p w14:paraId="49477136" w14:textId="77777777" w:rsidR="00C75B09" w:rsidRPr="00C75B09" w:rsidRDefault="00C75B09" w:rsidP="00C75B09">
      <w:pPr>
        <w:numPr>
          <w:ilvl w:val="0"/>
          <w:numId w:val="4"/>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Paslaugų atlikimo terminas – ne vėliau kaip per vieną mėnesį nuo Projektavimo ir statybos rangos sutarties įsigaliojimo dienos;</w:t>
      </w:r>
    </w:p>
    <w:p w14:paraId="54CF13BC" w14:textId="4EFD87A4" w:rsidR="00C75B09" w:rsidRPr="00C75B09" w:rsidRDefault="00C75B09" w:rsidP="00C75B09">
      <w:pPr>
        <w:numPr>
          <w:ilvl w:val="0"/>
          <w:numId w:val="4"/>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lastRenderedPageBreak/>
        <w:t xml:space="preserve">Paslaugų </w:t>
      </w:r>
      <w:r w:rsidR="00F867A6" w:rsidRPr="00C75B09">
        <w:rPr>
          <w:rFonts w:ascii="Times New Roman" w:eastAsia="Times New Roman" w:hAnsi="Times New Roman" w:cs="Times New Roman"/>
          <w:kern w:val="0"/>
          <w:sz w:val="24"/>
          <w:szCs w:val="24"/>
          <w14:ligatures w14:val="none"/>
        </w:rPr>
        <w:t>Rangovas</w:t>
      </w:r>
      <w:r w:rsidRPr="00C75B09">
        <w:rPr>
          <w:rFonts w:ascii="Times New Roman" w:eastAsia="Times New Roman" w:hAnsi="Times New Roman" w:cs="Times New Roman"/>
          <w:kern w:val="0"/>
          <w:sz w:val="24"/>
          <w:szCs w:val="24"/>
          <w:lang w:eastAsia="lt-LT"/>
          <w14:ligatures w14:val="none"/>
        </w:rPr>
        <w:t xml:space="preserve"> pats apsirūpina reikalingomis priemonėmis, įranga, medžiagomis ir žmogiškaisiais ištekliais.</w:t>
      </w:r>
    </w:p>
    <w:p w14:paraId="2734FB73" w14:textId="77777777" w:rsidR="00C75B09" w:rsidRPr="00C75B09" w:rsidRDefault="00C75B09" w:rsidP="00C75B09">
      <w:pPr>
        <w:spacing w:after="0" w:line="240" w:lineRule="auto"/>
        <w:ind w:left="1080"/>
        <w:rPr>
          <w:rFonts w:ascii="Times New Roman" w:eastAsia="Times New Roman" w:hAnsi="Times New Roman" w:cs="Times New Roman"/>
          <w:kern w:val="0"/>
          <w:sz w:val="24"/>
          <w:szCs w:val="24"/>
          <w14:ligatures w14:val="none"/>
        </w:rPr>
      </w:pPr>
    </w:p>
    <w:p w14:paraId="369F30B0" w14:textId="77777777" w:rsidR="00C75B09" w:rsidRPr="00C75B09" w:rsidRDefault="00C75B09" w:rsidP="00C75B09">
      <w:pPr>
        <w:numPr>
          <w:ilvl w:val="0"/>
          <w:numId w:val="3"/>
        </w:numPr>
        <w:spacing w:after="0" w:line="240" w:lineRule="auto"/>
        <w:contextualSpacing/>
        <w:rPr>
          <w:rFonts w:ascii="Times New Roman" w:eastAsia="Times New Roman" w:hAnsi="Times New Roman" w:cs="Times New Roman"/>
          <w:b/>
          <w:kern w:val="0"/>
          <w:sz w:val="24"/>
          <w:szCs w:val="24"/>
          <w:lang w:eastAsia="lt-LT"/>
          <w14:ligatures w14:val="none"/>
        </w:rPr>
      </w:pPr>
      <w:r w:rsidRPr="00C75B09">
        <w:rPr>
          <w:rFonts w:ascii="Times New Roman" w:eastAsia="Times New Roman" w:hAnsi="Times New Roman" w:cs="Times New Roman"/>
          <w:b/>
          <w:kern w:val="0"/>
          <w:sz w:val="24"/>
          <w:szCs w:val="24"/>
          <w:lang w:eastAsia="lt-LT"/>
          <w14:ligatures w14:val="none"/>
        </w:rPr>
        <w:t>Nurodymai techninio darbo projekto rengimui:</w:t>
      </w:r>
    </w:p>
    <w:p w14:paraId="141B9579" w14:textId="77777777" w:rsidR="00C75B09" w:rsidRPr="00C75B09" w:rsidRDefault="00C75B09" w:rsidP="00C75B09">
      <w:pPr>
        <w:numPr>
          <w:ilvl w:val="0"/>
          <w:numId w:val="5"/>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Techninis darbo projektas rengiamas vadovaujantis Lietuvos Respublikos statybos įstatymu, Lietuvos Respublikos melioracijos įstatymu, melioracijos techniniais reglamentais MTR 1.05.01:2005 „Melioracijos statinių projektavimas“, MTR 1.12.01:2008 "Melioracijos statinių techninės priežiūros taisyklės", MTR 2.02.01:2006 "Melioracijos statiniai. Pagrindiniai reikalavimai", kitais melioracijos normatyviniais dokumentais, standartais, normomis, statybos techniniais reglamentais bei kitais reglamentuojančiais dokumentais ir teisės aktais;</w:t>
      </w:r>
    </w:p>
    <w:p w14:paraId="01420C04" w14:textId="77777777" w:rsidR="00C75B09" w:rsidRPr="00C75B09" w:rsidRDefault="00C75B09" w:rsidP="00C75B09">
      <w:pPr>
        <w:numPr>
          <w:ilvl w:val="0"/>
          <w:numId w:val="5"/>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Pagrindinės projekto sudedamosios dalys:</w:t>
      </w:r>
    </w:p>
    <w:p w14:paraId="5DD3ACC0" w14:textId="77777777" w:rsidR="00C75B09" w:rsidRPr="00C75B09" w:rsidRDefault="00C75B09" w:rsidP="00C75B09">
      <w:pPr>
        <w:numPr>
          <w:ilvl w:val="1"/>
          <w:numId w:val="5"/>
        </w:numPr>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Bendroji dalis:</w:t>
      </w:r>
    </w:p>
    <w:p w14:paraId="1C971D8A" w14:textId="77777777" w:rsidR="00C75B09" w:rsidRPr="00C75B09" w:rsidRDefault="00C75B09" w:rsidP="00C75B09">
      <w:pPr>
        <w:numPr>
          <w:ilvl w:val="1"/>
          <w:numId w:val="5"/>
        </w:numPr>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bendrieji duomenys – melioracijos statinių projekto pavadinimas, kuriame turi būti tiksliai nurodyta vietovė, statinių pavadinimas, vietovės schema;</w:t>
      </w:r>
    </w:p>
    <w:p w14:paraId="6C5509A0" w14:textId="77777777" w:rsidR="00C75B09" w:rsidRPr="00C75B09" w:rsidRDefault="00C75B09" w:rsidP="00C75B09">
      <w:pPr>
        <w:numPr>
          <w:ilvl w:val="1"/>
          <w:numId w:val="5"/>
        </w:numPr>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melioracijos statinių projektavimo užduotis ir kiti privalomieji projekto rengimo dokumentai;</w:t>
      </w:r>
    </w:p>
    <w:p w14:paraId="155F3ECE" w14:textId="77777777" w:rsidR="00C75B09" w:rsidRPr="00C75B09" w:rsidRDefault="00C75B09" w:rsidP="00C75B09">
      <w:pPr>
        <w:numPr>
          <w:ilvl w:val="1"/>
          <w:numId w:val="5"/>
        </w:numPr>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bendrieji techniniai rodikliai;</w:t>
      </w:r>
    </w:p>
    <w:p w14:paraId="01F92C19" w14:textId="77777777" w:rsidR="00C75B09" w:rsidRPr="00C75B09" w:rsidRDefault="00C75B09" w:rsidP="00C75B09">
      <w:pPr>
        <w:numPr>
          <w:ilvl w:val="1"/>
          <w:numId w:val="5"/>
        </w:numPr>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aiškinamasis raštas (raštu pateikta trumpa tyrinėjimų medžiagos apžvalga ir išvados, priimtų projektinių sprendinių paaiškinimas, aptarti pagrindiniai skaičiavimų rezultatai, ypatingi statybos atvejai, principinių sprendinių trumpas aprašymas, apsauginės zonos ir kt.);</w:t>
      </w:r>
    </w:p>
    <w:p w14:paraId="4F1D6497" w14:textId="77777777" w:rsidR="00C75B09" w:rsidRPr="00C75B09" w:rsidRDefault="00C75B09" w:rsidP="00C75B09">
      <w:pPr>
        <w:numPr>
          <w:ilvl w:val="1"/>
          <w:numId w:val="5"/>
        </w:numPr>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techninės specifikacijos (techniniai reikalavimai). Projektiniams sprendiniams įgyvendinti reikalingos sąlygos, statybos produktų, įrenginių ir statybos darbų techniniai reikalavimai melioracijos statinių statybos skaičiuojamajai kainai nustatyti, statybos darbų kokybės kontrolei vykdyti ir pastatytiems melioracijos statiniams naudoti;</w:t>
      </w:r>
    </w:p>
    <w:p w14:paraId="35A8E6D3" w14:textId="77777777" w:rsidR="00C75B09" w:rsidRPr="00C75B09" w:rsidRDefault="00C75B09" w:rsidP="00C75B09">
      <w:pPr>
        <w:numPr>
          <w:ilvl w:val="1"/>
          <w:numId w:val="5"/>
        </w:numPr>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statybos produktų, įrenginių ir darbų kiekių žiniaraščiai, išskiriant melioracijos statinių grupes;</w:t>
      </w:r>
    </w:p>
    <w:p w14:paraId="2BAC01B3" w14:textId="77777777" w:rsidR="00C75B09" w:rsidRPr="00C75B09" w:rsidRDefault="00C75B09" w:rsidP="00C75B09">
      <w:pPr>
        <w:numPr>
          <w:ilvl w:val="1"/>
          <w:numId w:val="5"/>
        </w:numPr>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inžineriniai skaičiavimai melioracijos statinių parametrams patikslinti;</w:t>
      </w:r>
    </w:p>
    <w:p w14:paraId="00C9E9BA" w14:textId="77777777" w:rsidR="00C75B09" w:rsidRPr="00C75B09" w:rsidRDefault="00C75B09" w:rsidP="00C75B09">
      <w:pPr>
        <w:numPr>
          <w:ilvl w:val="1"/>
          <w:numId w:val="5"/>
        </w:numPr>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projektiniai sprendiniai pavaizduoti planuose ir brėžiniuose (planai, išilginiai ir skersiniai, profiliai ir kt.);</w:t>
      </w:r>
    </w:p>
    <w:p w14:paraId="5D1832CD" w14:textId="77777777" w:rsidR="00C75B09" w:rsidRPr="00C75B09" w:rsidRDefault="00C75B09" w:rsidP="00C75B09">
      <w:pPr>
        <w:numPr>
          <w:ilvl w:val="1"/>
          <w:numId w:val="5"/>
        </w:numPr>
        <w:tabs>
          <w:tab w:val="left" w:pos="1418"/>
        </w:tabs>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reperių katalogas;</w:t>
      </w:r>
    </w:p>
    <w:p w14:paraId="0461BF17" w14:textId="77777777" w:rsidR="00C75B09" w:rsidRPr="00C75B09" w:rsidRDefault="00C75B09" w:rsidP="00C75B09">
      <w:pPr>
        <w:numPr>
          <w:ilvl w:val="1"/>
          <w:numId w:val="5"/>
        </w:numPr>
        <w:tabs>
          <w:tab w:val="left" w:pos="1418"/>
        </w:tabs>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brėžiniai melioracijos statinių statybos bei montavimo darbams vykdyti.</w:t>
      </w:r>
    </w:p>
    <w:p w14:paraId="34EC816A" w14:textId="77777777" w:rsidR="00C75B09" w:rsidRPr="00C75B09" w:rsidRDefault="00C75B09" w:rsidP="00C75B09">
      <w:pPr>
        <w:numPr>
          <w:ilvl w:val="1"/>
          <w:numId w:val="5"/>
        </w:numPr>
        <w:tabs>
          <w:tab w:val="left" w:pos="1418"/>
        </w:tabs>
        <w:spacing w:after="0" w:line="240" w:lineRule="auto"/>
        <w:ind w:left="1701" w:hanging="567"/>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Statybos skaičiuojamos kainos nustatymas. Melioracijos statinių statybos kainos skaičiavimais įvertinama statybos produktų, statybos montavimo darbų ir mechanizmų sąnaudų kaina, visos papildomos išlaidos, susijusios su statyba. Sąmatos parengiamos pagal darbų kiekių žiniaraščius, išskiriant valstybei ir ne valstybei priklausančių melioracijos statinių grupes, taip pat sugrupuojant juos pagal kadastro vietovės. Analogiškas išskirstymas galioja ir darbų kiekių žiniaraščiams.</w:t>
      </w:r>
    </w:p>
    <w:p w14:paraId="702D91DA" w14:textId="77777777" w:rsidR="00C75B09" w:rsidRPr="00C75B09" w:rsidRDefault="00C75B09" w:rsidP="00C75B09">
      <w:pPr>
        <w:numPr>
          <w:ilvl w:val="0"/>
          <w:numId w:val="5"/>
        </w:numPr>
        <w:spacing w:after="0" w:line="240" w:lineRule="auto"/>
        <w:ind w:left="1134" w:hanging="425"/>
        <w:contextualSpacing/>
        <w:jc w:val="both"/>
        <w:rPr>
          <w:rFonts w:ascii="Times New Roman" w:eastAsia="Times New Roman" w:hAnsi="Times New Roman" w:cs="Times New Roman"/>
          <w:kern w:val="0"/>
          <w:sz w:val="24"/>
          <w:szCs w:val="24"/>
          <w:lang w:eastAsia="lt-LT"/>
          <w14:ligatures w14:val="none"/>
        </w:rPr>
      </w:pPr>
      <w:r w:rsidRPr="00C75B09">
        <w:rPr>
          <w:rFonts w:ascii="Times New Roman" w:eastAsia="Times New Roman" w:hAnsi="Times New Roman" w:cs="Times New Roman"/>
          <w:kern w:val="0"/>
          <w:sz w:val="24"/>
          <w:szCs w:val="24"/>
          <w:lang w:eastAsia="lt-LT"/>
          <w14:ligatures w14:val="none"/>
        </w:rPr>
        <w:t>Statytojui (Užsakovui) pateikiami 4 (keturi) egzemplioriai techninio darbo projekto įrašyto į kompiuterinę laikmeną.</w:t>
      </w:r>
    </w:p>
    <w:p w14:paraId="1F4149F0" w14:textId="77777777" w:rsidR="00C75B09" w:rsidRPr="00C75B09" w:rsidRDefault="00C75B09" w:rsidP="00C75B09">
      <w:pPr>
        <w:spacing w:after="0" w:line="240" w:lineRule="auto"/>
        <w:ind w:left="1080"/>
        <w:rPr>
          <w:rFonts w:ascii="Times New Roman" w:eastAsia="Times New Roman" w:hAnsi="Times New Roman" w:cs="Times New Roman"/>
          <w:kern w:val="0"/>
          <w:sz w:val="24"/>
          <w:szCs w:val="24"/>
          <w14:ligatures w14:val="none"/>
        </w:rPr>
      </w:pPr>
    </w:p>
    <w:p w14:paraId="26BE4BD7" w14:textId="77777777" w:rsidR="00C75B09" w:rsidRPr="00C75B09" w:rsidRDefault="00C75B09" w:rsidP="00C75B09">
      <w:pPr>
        <w:spacing w:after="0" w:line="240" w:lineRule="auto"/>
        <w:ind w:left="1080"/>
        <w:rPr>
          <w:rFonts w:ascii="Times New Roman" w:eastAsia="Times New Roman" w:hAnsi="Times New Roman" w:cs="Times New Roman"/>
          <w:kern w:val="0"/>
          <w:sz w:val="24"/>
          <w:szCs w:val="24"/>
          <w14:ligatures w14:val="none"/>
        </w:rPr>
      </w:pPr>
    </w:p>
    <w:bookmarkEnd w:id="1"/>
    <w:bookmarkEnd w:id="2"/>
    <w:p w14:paraId="6D702DCD" w14:textId="77777777" w:rsidR="00C75B09" w:rsidRPr="00C75B09" w:rsidRDefault="00C75B09" w:rsidP="00C75B09">
      <w:pPr>
        <w:numPr>
          <w:ilvl w:val="0"/>
          <w:numId w:val="1"/>
        </w:numPr>
        <w:tabs>
          <w:tab w:val="num" w:pos="720"/>
        </w:tabs>
        <w:spacing w:after="0" w:line="240" w:lineRule="auto"/>
        <w:contextualSpacing/>
        <w:rPr>
          <w:rFonts w:ascii="Times New Roman" w:eastAsia="Times New Roman" w:hAnsi="Times New Roman" w:cs="Times New Roman"/>
          <w:b/>
          <w:caps/>
          <w:kern w:val="0"/>
          <w:sz w:val="24"/>
          <w:szCs w:val="24"/>
          <w:lang w:eastAsia="lt-LT"/>
          <w14:ligatures w14:val="none"/>
        </w:rPr>
      </w:pPr>
      <w:r w:rsidRPr="00C75B09">
        <w:rPr>
          <w:rFonts w:ascii="Times New Roman" w:eastAsia="Times New Roman" w:hAnsi="Times New Roman" w:cs="Times New Roman"/>
          <w:b/>
          <w:caps/>
          <w:kern w:val="0"/>
          <w:sz w:val="24"/>
          <w:szCs w:val="24"/>
          <w:lang w:eastAsia="lt-LT"/>
          <w14:ligatures w14:val="none"/>
        </w:rPr>
        <w:t>Statybos darbai</w:t>
      </w:r>
    </w:p>
    <w:p w14:paraId="039A023E" w14:textId="77777777" w:rsidR="00C75B09" w:rsidRPr="00C75B09" w:rsidRDefault="00C75B09" w:rsidP="00C75B09">
      <w:pPr>
        <w:spacing w:after="0" w:line="240" w:lineRule="auto"/>
        <w:ind w:left="1080"/>
        <w:rPr>
          <w:rFonts w:ascii="Times New Roman" w:eastAsia="Times New Roman" w:hAnsi="Times New Roman" w:cs="Times New Roman"/>
          <w:kern w:val="0"/>
          <w:sz w:val="24"/>
          <w:szCs w:val="24"/>
          <w14:ligatures w14:val="none"/>
        </w:rPr>
      </w:pPr>
    </w:p>
    <w:p w14:paraId="4654C63C" w14:textId="77777777" w:rsidR="00C75B09" w:rsidRPr="00C75B09" w:rsidRDefault="00C75B09" w:rsidP="00C75B09">
      <w:pPr>
        <w:numPr>
          <w:ilvl w:val="0"/>
          <w:numId w:val="6"/>
        </w:numPr>
        <w:spacing w:after="0" w:line="240" w:lineRule="auto"/>
        <w:contextualSpacing/>
        <w:rPr>
          <w:rFonts w:ascii="Times New Roman" w:eastAsia="Times New Roman" w:hAnsi="Times New Roman" w:cs="Times New Roman"/>
          <w:b/>
          <w:kern w:val="0"/>
          <w:sz w:val="24"/>
          <w:szCs w:val="24"/>
          <w:lang w:eastAsia="lt-LT"/>
          <w14:ligatures w14:val="none"/>
        </w:rPr>
      </w:pPr>
      <w:r w:rsidRPr="00C75B09">
        <w:rPr>
          <w:rFonts w:ascii="Times New Roman" w:eastAsia="Times New Roman" w:hAnsi="Times New Roman" w:cs="Times New Roman"/>
          <w:b/>
          <w:kern w:val="0"/>
          <w:sz w:val="24"/>
          <w:szCs w:val="24"/>
          <w:lang w:eastAsia="lt-LT"/>
          <w14:ligatures w14:val="none"/>
        </w:rPr>
        <w:t>Statybos rūšis</w:t>
      </w:r>
    </w:p>
    <w:p w14:paraId="3D45D11A" w14:textId="04BEAC71" w:rsidR="00C75B09" w:rsidRPr="00C75B09" w:rsidRDefault="00963F27" w:rsidP="00C75B09">
      <w:pPr>
        <w:widowControl w:val="0"/>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Rekonstravimas</w:t>
      </w:r>
    </w:p>
    <w:p w14:paraId="3A739C1A" w14:textId="77777777" w:rsidR="00C75B09" w:rsidRPr="00C75B09" w:rsidRDefault="00C75B09" w:rsidP="00C75B09">
      <w:pPr>
        <w:widowControl w:val="0"/>
        <w:spacing w:after="0" w:line="240" w:lineRule="auto"/>
        <w:ind w:left="1080"/>
        <w:rPr>
          <w:rFonts w:ascii="Times New Roman" w:eastAsia="Times New Roman" w:hAnsi="Times New Roman" w:cs="Times New Roman"/>
          <w:kern w:val="0"/>
          <w:sz w:val="24"/>
          <w:szCs w:val="24"/>
          <w14:ligatures w14:val="none"/>
        </w:rPr>
      </w:pPr>
    </w:p>
    <w:p w14:paraId="00385A21" w14:textId="77777777" w:rsidR="00C75B09" w:rsidRPr="00C75B09" w:rsidRDefault="00C75B09" w:rsidP="00C75B09">
      <w:pPr>
        <w:widowControl w:val="0"/>
        <w:numPr>
          <w:ilvl w:val="0"/>
          <w:numId w:val="6"/>
        </w:numPr>
        <w:spacing w:after="0" w:line="240" w:lineRule="auto"/>
        <w:contextualSpacing/>
        <w:rPr>
          <w:rFonts w:ascii="Times New Roman" w:eastAsia="Times New Roman" w:hAnsi="Times New Roman" w:cs="Times New Roman"/>
          <w:b/>
          <w:kern w:val="0"/>
          <w:sz w:val="24"/>
          <w:szCs w:val="24"/>
          <w:lang w:eastAsia="lt-LT"/>
          <w14:ligatures w14:val="none"/>
        </w:rPr>
      </w:pPr>
      <w:r w:rsidRPr="00C75B09">
        <w:rPr>
          <w:rFonts w:ascii="Times New Roman" w:eastAsia="Times New Roman" w:hAnsi="Times New Roman" w:cs="Times New Roman"/>
          <w:b/>
          <w:kern w:val="0"/>
          <w:sz w:val="24"/>
          <w:szCs w:val="24"/>
          <w:lang w:eastAsia="lt-LT"/>
          <w14:ligatures w14:val="none"/>
        </w:rPr>
        <w:t>Statybos darbų atlikimo terminas</w:t>
      </w:r>
    </w:p>
    <w:p w14:paraId="0CE65ECF" w14:textId="2D7536A9" w:rsidR="00C75B09" w:rsidRPr="00C75B09" w:rsidRDefault="00963F27" w:rsidP="00C75B09">
      <w:pPr>
        <w:widowControl w:val="0"/>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 xml:space="preserve">Rekonstravimo darbai turi būti atlikti ne vėliau kaip iki 2026 m. lapkričio 30 d. nuo </w:t>
      </w:r>
      <w:r w:rsidR="00C75B09" w:rsidRPr="00C75B09">
        <w:rPr>
          <w:rFonts w:ascii="Times New Roman" w:eastAsia="Times New Roman" w:hAnsi="Times New Roman" w:cs="Times New Roman"/>
          <w:kern w:val="0"/>
          <w:sz w:val="24"/>
          <w:szCs w:val="24"/>
          <w14:ligatures w14:val="none"/>
        </w:rPr>
        <w:lastRenderedPageBreak/>
        <w:t>statybvietės perdavimo ir priėmimo akto pasirašymo dienos.</w:t>
      </w:r>
    </w:p>
    <w:p w14:paraId="7CCFF53A" w14:textId="70F96E67" w:rsidR="00C75B09" w:rsidRPr="00C75B09" w:rsidRDefault="00963F27" w:rsidP="00C75B09">
      <w:pPr>
        <w:widowControl w:val="0"/>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 xml:space="preserve">Statybos darbų atlikimo laikotarpis gali būti su technologinėmis pertraukomis, atsižvelgiant į užsakovo vykdomų žemės ūkio darbų/pasėlių auginimo sezoniškumą. Pasirašius rangos sutartį, prieš pradedant melioracijos statinių rekonstravimo darbus, kalendorinis darbų vykdymo grafikas suderinamas su užsakovu ir rekonstravimo darbai atliekami vadovaujantis šiuo grafiku. Grafike taikomos technologinės pertraukos, kurios numatytos atsižvelgus į užsakovo  vykdomą ūkinę veiklą, nėra skaičiuojamos į rekonstravimo darbų trukmę, kurią </w:t>
      </w:r>
      <w:r w:rsidR="00F867A6" w:rsidRPr="00C75B09">
        <w:rPr>
          <w:rFonts w:ascii="Times New Roman" w:eastAsia="Times New Roman" w:hAnsi="Times New Roman" w:cs="Times New Roman"/>
          <w:kern w:val="0"/>
          <w:sz w:val="24"/>
          <w:szCs w:val="24"/>
          <w14:ligatures w14:val="none"/>
        </w:rPr>
        <w:t>Rangovas</w:t>
      </w:r>
      <w:r w:rsidR="00C75B09" w:rsidRPr="00C75B09">
        <w:rPr>
          <w:rFonts w:ascii="Times New Roman" w:eastAsia="Times New Roman" w:hAnsi="Times New Roman" w:cs="Times New Roman"/>
          <w:kern w:val="0"/>
          <w:sz w:val="24"/>
          <w:szCs w:val="24"/>
          <w14:ligatures w14:val="none"/>
        </w:rPr>
        <w:t xml:space="preserve"> nurodo teikdamas Pasiūlymo A dalį lentelės eilutėje „T3 Darbų atlikimo terminas (kalendorinės dienos)“ rodiklių reikšmės skiltyje.</w:t>
      </w:r>
    </w:p>
    <w:p w14:paraId="50FFABF8" w14:textId="77777777" w:rsidR="00C75B09" w:rsidRPr="00C75B09" w:rsidRDefault="00C75B09" w:rsidP="00C75B09">
      <w:pPr>
        <w:widowControl w:val="0"/>
        <w:spacing w:after="0" w:line="240" w:lineRule="auto"/>
        <w:ind w:left="1080"/>
        <w:rPr>
          <w:rFonts w:ascii="Times New Roman" w:eastAsia="Times New Roman" w:hAnsi="Times New Roman" w:cs="Times New Roman"/>
          <w:kern w:val="0"/>
          <w:sz w:val="24"/>
          <w:szCs w:val="24"/>
          <w14:ligatures w14:val="none"/>
        </w:rPr>
      </w:pPr>
    </w:p>
    <w:p w14:paraId="7B752806" w14:textId="77777777" w:rsidR="00C75B09" w:rsidRPr="00C75B09" w:rsidRDefault="00C75B09" w:rsidP="00C75B09">
      <w:pPr>
        <w:widowControl w:val="0"/>
        <w:numPr>
          <w:ilvl w:val="0"/>
          <w:numId w:val="6"/>
        </w:numPr>
        <w:spacing w:after="0" w:line="240" w:lineRule="auto"/>
        <w:contextualSpacing/>
        <w:rPr>
          <w:rFonts w:ascii="Times New Roman" w:eastAsia="Times New Roman" w:hAnsi="Times New Roman" w:cs="Times New Roman"/>
          <w:b/>
          <w:kern w:val="0"/>
          <w:sz w:val="24"/>
          <w:szCs w:val="24"/>
          <w:lang w:eastAsia="lt-LT"/>
          <w14:ligatures w14:val="none"/>
        </w:rPr>
      </w:pPr>
      <w:r w:rsidRPr="00C75B09">
        <w:rPr>
          <w:rFonts w:ascii="Times New Roman" w:eastAsia="Times New Roman" w:hAnsi="Times New Roman" w:cs="Times New Roman"/>
          <w:b/>
          <w:kern w:val="0"/>
          <w:sz w:val="24"/>
          <w:szCs w:val="24"/>
          <w:lang w:eastAsia="lt-LT"/>
          <w14:ligatures w14:val="none"/>
        </w:rPr>
        <w:t>Reikalavimai statybai</w:t>
      </w:r>
    </w:p>
    <w:p w14:paraId="588D73B3" w14:textId="5332A45D" w:rsidR="00C75B09" w:rsidRPr="00C75B09" w:rsidRDefault="00963F27" w:rsidP="00C75B09">
      <w:pPr>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Rekonstravimo darbai turi užtikrinti techninio darbo projekto projektinių sprendinių įgyvendinimą. Rekonstravimo darbai atliekami pagal techninį darbo projektą bei vykdomi pagal galiojančių teisės aktų reikalavimus. Visi rangos darbai privalo būti įsivertinti teikiant pasiūlymo kainą, net jeigu tai atskirai nepaminėta pirkimo dokumentuose. Bet kokie darbai ir paslaugos, reikalingi pilnam techniniame darbo projekte numatytų sprendinių įgyvendinimui, yra svarbesni už pirkimo dokumentuose pateikiamus darbų kiekius ir turi būti įvykdyti be jokių papildomų Projekto vykdytojo išlaidų.</w:t>
      </w:r>
    </w:p>
    <w:p w14:paraId="459C8E3E" w14:textId="77777777" w:rsidR="00C75B09" w:rsidRPr="00C75B09" w:rsidRDefault="00C75B09" w:rsidP="00C75B09">
      <w:pPr>
        <w:spacing w:after="0" w:line="240" w:lineRule="auto"/>
        <w:rPr>
          <w:rFonts w:ascii="Times New Roman" w:eastAsia="Times New Roman" w:hAnsi="Times New Roman" w:cs="Times New Roman"/>
          <w:kern w:val="0"/>
          <w:sz w:val="24"/>
          <w:szCs w:val="24"/>
          <w14:ligatures w14:val="none"/>
        </w:rPr>
      </w:pPr>
    </w:p>
    <w:p w14:paraId="2209AFCD" w14:textId="713901CF" w:rsidR="00C75B09" w:rsidRPr="00C75B09" w:rsidRDefault="00963F27" w:rsidP="00C75B09">
      <w:pPr>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F867A6" w:rsidRPr="00C75B09">
        <w:rPr>
          <w:rFonts w:ascii="Times New Roman" w:eastAsia="Times New Roman" w:hAnsi="Times New Roman" w:cs="Times New Roman"/>
          <w:kern w:val="0"/>
          <w:sz w:val="24"/>
          <w:szCs w:val="24"/>
          <w14:ligatures w14:val="none"/>
        </w:rPr>
        <w:t>Rangov</w:t>
      </w:r>
      <w:r w:rsidR="00F867A6">
        <w:rPr>
          <w:rFonts w:ascii="Times New Roman" w:eastAsia="Times New Roman" w:hAnsi="Times New Roman" w:cs="Times New Roman"/>
          <w:kern w:val="0"/>
          <w:sz w:val="24"/>
          <w:szCs w:val="24"/>
          <w14:ligatures w14:val="none"/>
        </w:rPr>
        <w:t>ui</w:t>
      </w:r>
      <w:r w:rsidR="00C75B09" w:rsidRPr="00C75B09">
        <w:rPr>
          <w:rFonts w:ascii="Times New Roman" w:eastAsia="Times New Roman" w:hAnsi="Times New Roman" w:cs="Times New Roman"/>
          <w:kern w:val="0"/>
          <w:sz w:val="24"/>
          <w:szCs w:val="24"/>
          <w14:ligatures w14:val="none"/>
        </w:rPr>
        <w:t xml:space="preserve"> prieš pateikiant pasiūlymą rekomenduojama apžiūrėti objektą (kuris yra laisvai prieinamas) ir įvertinti situaciją.</w:t>
      </w:r>
    </w:p>
    <w:p w14:paraId="68AA05B1" w14:textId="77777777" w:rsidR="00C75B09" w:rsidRPr="00C75B09" w:rsidRDefault="00C75B09" w:rsidP="00C75B09">
      <w:pPr>
        <w:spacing w:after="0" w:line="240" w:lineRule="auto"/>
        <w:jc w:val="both"/>
        <w:rPr>
          <w:rFonts w:ascii="Times New Roman" w:eastAsia="Times New Roman" w:hAnsi="Times New Roman" w:cs="Times New Roman"/>
          <w:kern w:val="0"/>
          <w:sz w:val="24"/>
          <w:szCs w:val="24"/>
          <w14:ligatures w14:val="none"/>
        </w:rPr>
      </w:pPr>
    </w:p>
    <w:p w14:paraId="5DA9364F" w14:textId="7E2824D4" w:rsidR="00C75B09" w:rsidRPr="00C75B09" w:rsidRDefault="00963F27" w:rsidP="00C75B09">
      <w:pPr>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 xml:space="preserve">Visos paslaugos ir darbai, užtikrinantys reikiamą objekto funkcinę paskirtį, privalo būti numatyti pasiūlyme, net jeigu tai atskirai nepaminėta pirkimo dokumentuose. Bet kokie reikalavimai, skirti užtikrinti objekto funkcinę paskirtį, yra svarbesni už sprendimus, esančius pateikiamuose pirkimo dokumentuose ir turi būti įvykdyti be jokių papildomų Projekto vykdytojo išlaidų. </w:t>
      </w:r>
    </w:p>
    <w:p w14:paraId="3F955AD4" w14:textId="77777777" w:rsidR="00C75B09" w:rsidRPr="00C75B09" w:rsidRDefault="00C75B09" w:rsidP="00C75B09">
      <w:pPr>
        <w:spacing w:after="0" w:line="240" w:lineRule="auto"/>
        <w:rPr>
          <w:rFonts w:ascii="Times New Roman" w:eastAsia="Times New Roman" w:hAnsi="Times New Roman" w:cs="Times New Roman"/>
          <w:kern w:val="0"/>
          <w:sz w:val="24"/>
          <w:szCs w:val="24"/>
          <w14:ligatures w14:val="none"/>
        </w:rPr>
      </w:pPr>
    </w:p>
    <w:p w14:paraId="5FCA4098" w14:textId="38D63FAB" w:rsidR="00C75B09" w:rsidRPr="00C75B09" w:rsidRDefault="00963F27" w:rsidP="00963F27">
      <w:pPr>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Rangovas turi registruoti visus atliekamus darbus</w:t>
      </w:r>
      <w:r>
        <w:rPr>
          <w:rFonts w:ascii="Times New Roman" w:eastAsia="Times New Roman" w:hAnsi="Times New Roman" w:cs="Times New Roman"/>
          <w:kern w:val="0"/>
          <w:sz w:val="24"/>
          <w:szCs w:val="24"/>
          <w14:ligatures w14:val="none"/>
        </w:rPr>
        <w:t xml:space="preserve"> </w:t>
      </w:r>
      <w:r w:rsidRPr="00963F27">
        <w:rPr>
          <w:rFonts w:ascii="Times New Roman" w:eastAsia="Times New Roman" w:hAnsi="Times New Roman" w:cs="Times New Roman"/>
          <w:kern w:val="0"/>
          <w:sz w:val="24"/>
          <w:szCs w:val="24"/>
          <w14:ligatures w14:val="none"/>
        </w:rPr>
        <w:t>vadovaujantis Lietuvos Respublikos aplinkos ministro 2016</w:t>
      </w:r>
      <w:r>
        <w:rPr>
          <w:rFonts w:ascii="Times New Roman" w:eastAsia="Times New Roman" w:hAnsi="Times New Roman" w:cs="Times New Roman"/>
          <w:kern w:val="0"/>
          <w:sz w:val="24"/>
          <w:szCs w:val="24"/>
          <w14:ligatures w14:val="none"/>
        </w:rPr>
        <w:t xml:space="preserve"> </w:t>
      </w:r>
      <w:r w:rsidRPr="00963F27">
        <w:rPr>
          <w:rFonts w:ascii="Times New Roman" w:eastAsia="Times New Roman" w:hAnsi="Times New Roman" w:cs="Times New Roman"/>
          <w:kern w:val="0"/>
          <w:sz w:val="24"/>
          <w:szCs w:val="24"/>
          <w14:ligatures w14:val="none"/>
        </w:rPr>
        <w:t>m. gruodžio 2 d. įsakymo Nr. D1-848 ,,Dėl statybos techninio reglamento STR 1.06.01:2016</w:t>
      </w:r>
      <w:r>
        <w:rPr>
          <w:rFonts w:ascii="Times New Roman" w:eastAsia="Times New Roman" w:hAnsi="Times New Roman" w:cs="Times New Roman"/>
          <w:kern w:val="0"/>
          <w:sz w:val="24"/>
          <w:szCs w:val="24"/>
          <w14:ligatures w14:val="none"/>
        </w:rPr>
        <w:t xml:space="preserve"> </w:t>
      </w:r>
      <w:r w:rsidRPr="00963F27">
        <w:rPr>
          <w:rFonts w:ascii="Times New Roman" w:eastAsia="Times New Roman" w:hAnsi="Times New Roman" w:cs="Times New Roman"/>
          <w:kern w:val="0"/>
          <w:sz w:val="24"/>
          <w:szCs w:val="24"/>
          <w14:ligatures w14:val="none"/>
        </w:rPr>
        <w:t>„Statybos darbai. Statinio statybos priežiūra“ patvirtinimo“ 4 priedo Statybos darbų žurnalas 13</w:t>
      </w:r>
      <w:r>
        <w:rPr>
          <w:rFonts w:ascii="Times New Roman" w:eastAsia="Times New Roman" w:hAnsi="Times New Roman" w:cs="Times New Roman"/>
          <w:kern w:val="0"/>
          <w:sz w:val="24"/>
          <w:szCs w:val="24"/>
          <w14:ligatures w14:val="none"/>
        </w:rPr>
        <w:t xml:space="preserve"> </w:t>
      </w:r>
      <w:r w:rsidRPr="00963F27">
        <w:rPr>
          <w:rFonts w:ascii="Times New Roman" w:eastAsia="Times New Roman" w:hAnsi="Times New Roman" w:cs="Times New Roman"/>
          <w:kern w:val="0"/>
          <w:sz w:val="24"/>
          <w:szCs w:val="24"/>
          <w14:ligatures w14:val="none"/>
        </w:rPr>
        <w:t xml:space="preserve">punktu </w:t>
      </w:r>
      <w:r w:rsidRPr="00963F27">
        <w:rPr>
          <w:rFonts w:ascii="Times New Roman" w:eastAsia="Times New Roman" w:hAnsi="Times New Roman" w:cs="Times New Roman"/>
          <w:b/>
          <w:bCs/>
          <w:i/>
          <w:iCs/>
          <w:kern w:val="0"/>
          <w:sz w:val="24"/>
          <w:szCs w:val="24"/>
          <w14:ligatures w14:val="none"/>
        </w:rPr>
        <w:t>Įrašai apie atliktus darbus Žurnale daromi pasibaigus kiekvienai dienai (pamainai).</w:t>
      </w:r>
    </w:p>
    <w:p w14:paraId="6D1CEF4B" w14:textId="2E6569EC" w:rsidR="00C75B09" w:rsidRPr="00C75B09" w:rsidRDefault="00963F27" w:rsidP="00C75B09">
      <w:pPr>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Rangovas turi parengti reikiamo mastelio drenažo ir kitų statinių išpildomuosius brėžinius, kad vėliau eksploatavimo metu būtų galima prižiūrėti statinius bei įrenginius.</w:t>
      </w:r>
    </w:p>
    <w:p w14:paraId="0A14F58E" w14:textId="039D5070" w:rsidR="00C75B09" w:rsidRPr="00C75B09" w:rsidRDefault="00963F27" w:rsidP="00C75B09">
      <w:pPr>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Rangovas iki darbų atlikimo termino pabaigos turės pateikti Statytojui (Užsakovui) įgyvendinto projekto inžinerinių tinklų geodezinių matavimų ir inžinerinių tinklų planą (kontrolinę geodezinę nuotrauką) DWG formatu, taip pat Mel_DR 10LT duomenų rinkinį su planinėje medžiagoje M1:10000 apibrėžtomis įgyvendinto projekto ribomis, atkarpomis, ar kitų hidrotechninių statinių vietomis SHP formatu (kopija pateikiama VĮ Valstybės žemės fondui). Duomenų rinkinio parengimo kaina turi būti įskaičiuota į bendrą pasiūlymo kainą</w:t>
      </w:r>
    </w:p>
    <w:p w14:paraId="611CEBE0" w14:textId="77777777" w:rsidR="00C75B09" w:rsidRPr="00C75B09" w:rsidRDefault="00C75B09" w:rsidP="00C75B09">
      <w:pPr>
        <w:spacing w:after="0" w:line="240" w:lineRule="auto"/>
        <w:rPr>
          <w:rFonts w:ascii="Times New Roman" w:eastAsia="Times New Roman" w:hAnsi="Times New Roman" w:cs="Times New Roman"/>
          <w:kern w:val="0"/>
          <w:sz w:val="24"/>
          <w:szCs w:val="24"/>
          <w14:ligatures w14:val="none"/>
        </w:rPr>
      </w:pPr>
    </w:p>
    <w:p w14:paraId="2D91DF6C" w14:textId="0E5550C0" w:rsidR="00C75B09" w:rsidRPr="00C75B09" w:rsidRDefault="00963F27" w:rsidP="00C75B09">
      <w:pPr>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Įvykdžius darbus, turi būti užtikrintas tinkamas melioracijos sistemų funkcionavimas nurodytame žemės plote.</w:t>
      </w:r>
    </w:p>
    <w:p w14:paraId="5034ED0D" w14:textId="77777777" w:rsidR="00C75B09" w:rsidRPr="00C75B09" w:rsidRDefault="00C75B09" w:rsidP="00C75B09">
      <w:pPr>
        <w:spacing w:after="0" w:line="240" w:lineRule="auto"/>
        <w:rPr>
          <w:rFonts w:ascii="Times New Roman" w:eastAsia="Times New Roman" w:hAnsi="Times New Roman" w:cs="Times New Roman"/>
          <w:kern w:val="0"/>
          <w:sz w:val="24"/>
          <w:szCs w:val="24"/>
          <w14:ligatures w14:val="none"/>
        </w:rPr>
      </w:pPr>
    </w:p>
    <w:p w14:paraId="1976FC1E" w14:textId="7161B295" w:rsidR="00C75B09" w:rsidRPr="00C75B09" w:rsidRDefault="00963F27" w:rsidP="00C75B09">
      <w:pPr>
        <w:tabs>
          <w:tab w:val="left" w:pos="1260"/>
        </w:tabs>
        <w:spacing w:after="0" w:line="240" w:lineRule="auto"/>
        <w:jc w:val="both"/>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b/>
      </w:r>
      <w:r w:rsidR="00C75B09" w:rsidRPr="00C75B09">
        <w:rPr>
          <w:rFonts w:ascii="Times New Roman" w:eastAsia="Times New Roman" w:hAnsi="Times New Roman" w:cs="Times New Roman"/>
          <w:kern w:val="0"/>
          <w:sz w:val="24"/>
          <w:szCs w:val="24"/>
          <w14:ligatures w14:val="none"/>
        </w:rPr>
        <w:t xml:space="preserve">Projektavimo, ar rekonstravimo metu paaiškėjus, kad siekiant užtikrinti tinkamą melioracijos sistemų funkcionavimą nurodytuose plotuose reikės atlikti darbų daugiau Rangovas savo lėšomis privalės įvykdyti papildomus darbus. </w:t>
      </w:r>
      <w:r>
        <w:rPr>
          <w:rFonts w:ascii="Times New Roman" w:eastAsia="Times New Roman" w:hAnsi="Times New Roman" w:cs="Times New Roman"/>
          <w:kern w:val="0"/>
          <w:sz w:val="24"/>
          <w:szCs w:val="24"/>
          <w14:ligatures w14:val="none"/>
        </w:rPr>
        <w:t>Rangovas</w:t>
      </w:r>
      <w:r w:rsidR="00C75B09" w:rsidRPr="00C75B09">
        <w:rPr>
          <w:rFonts w:ascii="Times New Roman" w:eastAsia="Times New Roman" w:hAnsi="Times New Roman" w:cs="Times New Roman"/>
          <w:kern w:val="0"/>
          <w:sz w:val="24"/>
          <w:szCs w:val="24"/>
          <w14:ligatures w14:val="none"/>
        </w:rPr>
        <w:t xml:space="preserve"> savo pasiūlyme privalo numatyti ir įvertinti papildomų darbų atsiradimą.</w:t>
      </w:r>
    </w:p>
    <w:p w14:paraId="04B2D010" w14:textId="77777777" w:rsidR="00C75B09" w:rsidRPr="00C75B09" w:rsidRDefault="00C75B09" w:rsidP="00C75B09">
      <w:pPr>
        <w:tabs>
          <w:tab w:val="left" w:pos="1260"/>
        </w:tabs>
        <w:spacing w:after="0" w:line="240" w:lineRule="auto"/>
        <w:jc w:val="both"/>
        <w:rPr>
          <w:rFonts w:ascii="Times New Roman" w:eastAsia="Times New Roman" w:hAnsi="Times New Roman" w:cs="Times New Roman"/>
          <w:b/>
          <w:kern w:val="0"/>
          <w:sz w:val="24"/>
          <w:szCs w:val="24"/>
          <w14:ligatures w14:val="none"/>
        </w:rPr>
      </w:pPr>
    </w:p>
    <w:p w14:paraId="5AE49C06" w14:textId="77777777" w:rsidR="00C75B09" w:rsidRPr="00C75B09" w:rsidRDefault="00C75B09" w:rsidP="00C75B09">
      <w:pPr>
        <w:spacing w:after="200" w:line="276" w:lineRule="auto"/>
        <w:rPr>
          <w:rFonts w:ascii="Times New Roman" w:eastAsia="Times New Roman" w:hAnsi="Times New Roman" w:cs="Times New Roman"/>
          <w:b/>
          <w:kern w:val="0"/>
          <w:sz w:val="24"/>
          <w:szCs w:val="24"/>
          <w14:ligatures w14:val="none"/>
        </w:rPr>
      </w:pPr>
      <w:r w:rsidRPr="00C75B09">
        <w:rPr>
          <w:rFonts w:ascii="Times New Roman" w:eastAsia="Times New Roman" w:hAnsi="Times New Roman" w:cs="Times New Roman"/>
          <w:b/>
          <w:kern w:val="0"/>
          <w:sz w:val="24"/>
          <w:szCs w:val="24"/>
          <w14:ligatures w14:val="none"/>
        </w:rPr>
        <w:br w:type="page"/>
      </w:r>
    </w:p>
    <w:p w14:paraId="0F428473" w14:textId="77777777" w:rsidR="00C75B09" w:rsidRPr="00C75B09" w:rsidRDefault="00C75B09" w:rsidP="00C75B09">
      <w:pPr>
        <w:tabs>
          <w:tab w:val="left" w:pos="1260"/>
        </w:tabs>
        <w:spacing w:after="0" w:line="240" w:lineRule="auto"/>
        <w:jc w:val="center"/>
        <w:rPr>
          <w:rFonts w:ascii="Times New Roman" w:eastAsia="Times New Roman" w:hAnsi="Times New Roman" w:cs="Times New Roman"/>
          <w:b/>
          <w:kern w:val="0"/>
          <w:sz w:val="24"/>
          <w:szCs w:val="24"/>
          <w:highlight w:val="yellow"/>
          <w14:ligatures w14:val="none"/>
        </w:rPr>
        <w:sectPr w:rsidR="00C75B09" w:rsidRPr="00C75B09" w:rsidSect="00C75B09">
          <w:pgSz w:w="11907" w:h="16840" w:code="9"/>
          <w:pgMar w:top="1134" w:right="567" w:bottom="1134" w:left="1701" w:header="567" w:footer="567" w:gutter="0"/>
          <w:cols w:space="1296"/>
          <w:docGrid w:linePitch="326"/>
        </w:sectPr>
      </w:pPr>
    </w:p>
    <w:p w14:paraId="05DFE355" w14:textId="77777777" w:rsidR="00C75B09" w:rsidRPr="00C75B09" w:rsidRDefault="00C75B09" w:rsidP="00C75B09">
      <w:pPr>
        <w:tabs>
          <w:tab w:val="left" w:pos="1260"/>
        </w:tabs>
        <w:spacing w:after="0" w:line="240" w:lineRule="auto"/>
        <w:jc w:val="center"/>
        <w:rPr>
          <w:rFonts w:ascii="Times New Roman" w:eastAsia="Times New Roman" w:hAnsi="Times New Roman" w:cs="Times New Roman"/>
          <w:b/>
          <w:kern w:val="0"/>
          <w:sz w:val="24"/>
          <w:szCs w:val="24"/>
          <w14:ligatures w14:val="none"/>
        </w:rPr>
      </w:pPr>
      <w:r w:rsidRPr="00C75B09">
        <w:rPr>
          <w:rFonts w:ascii="Times New Roman" w:eastAsia="Times New Roman" w:hAnsi="Times New Roman" w:cs="Times New Roman"/>
          <w:b/>
          <w:kern w:val="0"/>
          <w:sz w:val="24"/>
          <w:szCs w:val="24"/>
          <w14:ligatures w14:val="none"/>
        </w:rPr>
        <w:lastRenderedPageBreak/>
        <w:t>OBJEKTO VIETOVĖS SCHEMA</w:t>
      </w:r>
    </w:p>
    <w:p w14:paraId="7920E627" w14:textId="77777777" w:rsidR="00C75B09" w:rsidRPr="00C75B09" w:rsidRDefault="00C75B09" w:rsidP="00C75B09">
      <w:pPr>
        <w:tabs>
          <w:tab w:val="left" w:pos="1260"/>
        </w:tabs>
        <w:spacing w:after="0" w:line="240" w:lineRule="auto"/>
        <w:jc w:val="center"/>
        <w:rPr>
          <w:rFonts w:ascii="Times New Roman" w:eastAsia="Times New Roman" w:hAnsi="Times New Roman" w:cs="Times New Roman"/>
          <w:b/>
          <w:kern w:val="0"/>
          <w:sz w:val="24"/>
          <w:szCs w:val="24"/>
          <w14:ligatures w14:val="none"/>
        </w:rPr>
      </w:pPr>
      <w:r w:rsidRPr="00C75B09">
        <w:rPr>
          <w:rFonts w:ascii="Times New Roman" w:eastAsia="Times New Roman" w:hAnsi="Times New Roman" w:cs="Times New Roman"/>
          <w:b/>
          <w:kern w:val="0"/>
          <w:sz w:val="24"/>
          <w:szCs w:val="24"/>
          <w14:ligatures w14:val="none"/>
        </w:rPr>
        <w:t>Numatoma projekto įgyvendinimo vieta – Švenčionių rajono savivaldybės Kretuonų, Vidutinės, Stanislavavo, Strūnaičio kadastro vietovėse.</w:t>
      </w:r>
    </w:p>
    <w:p w14:paraId="7E2A61CC" w14:textId="77777777" w:rsidR="00C75B09" w:rsidRPr="00C75B09" w:rsidRDefault="00C75B09" w:rsidP="00C75B09">
      <w:pPr>
        <w:tabs>
          <w:tab w:val="left" w:pos="1260"/>
        </w:tabs>
        <w:spacing w:after="0" w:line="240" w:lineRule="auto"/>
        <w:jc w:val="center"/>
        <w:rPr>
          <w:rFonts w:ascii="Times New Roman" w:eastAsia="Times New Roman" w:hAnsi="Times New Roman" w:cs="Times New Roman"/>
          <w:b/>
          <w:kern w:val="0"/>
          <w:sz w:val="24"/>
          <w:szCs w:val="24"/>
          <w14:ligatures w14:val="none"/>
        </w:rPr>
      </w:pPr>
      <w:r w:rsidRPr="00C75B09">
        <w:rPr>
          <w:rFonts w:ascii="Times New Roman" w:eastAsia="Times New Roman" w:hAnsi="Times New Roman" w:cs="Times New Roman"/>
          <w:noProof/>
          <w:kern w:val="0"/>
          <w:sz w:val="24"/>
          <w:szCs w:val="24"/>
          <w14:ligatures w14:val="none"/>
        </w:rPr>
        <w:drawing>
          <wp:inline distT="0" distB="0" distL="0" distR="0" wp14:anchorId="17FACB49" wp14:editId="0B55731C">
            <wp:extent cx="5895975" cy="7312811"/>
            <wp:effectExtent l="0" t="0" r="0" b="2540"/>
            <wp:docPr id="11905737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73768" name=""/>
                    <pic:cNvPicPr/>
                  </pic:nvPicPr>
                  <pic:blipFill>
                    <a:blip r:embed="rId6"/>
                    <a:stretch>
                      <a:fillRect/>
                    </a:stretch>
                  </pic:blipFill>
                  <pic:spPr>
                    <a:xfrm>
                      <a:off x="0" y="0"/>
                      <a:ext cx="5898449" cy="7315880"/>
                    </a:xfrm>
                    <a:prstGeom prst="rect">
                      <a:avLst/>
                    </a:prstGeom>
                  </pic:spPr>
                </pic:pic>
              </a:graphicData>
            </a:graphic>
          </wp:inline>
        </w:drawing>
      </w:r>
    </w:p>
    <w:p w14:paraId="3AF6C439" w14:textId="77777777" w:rsidR="00C75B09" w:rsidRPr="00C75B09" w:rsidRDefault="00C75B09" w:rsidP="00C75B09">
      <w:pPr>
        <w:tabs>
          <w:tab w:val="left" w:pos="1260"/>
        </w:tabs>
        <w:spacing w:after="0" w:line="240" w:lineRule="auto"/>
        <w:jc w:val="center"/>
        <w:rPr>
          <w:rFonts w:ascii="Times New Roman" w:eastAsia="Times New Roman" w:hAnsi="Times New Roman" w:cs="Times New Roman"/>
          <w:b/>
          <w:kern w:val="0"/>
          <w:sz w:val="24"/>
          <w:szCs w:val="24"/>
          <w14:ligatures w14:val="none"/>
        </w:rPr>
      </w:pPr>
    </w:p>
    <w:p w14:paraId="27D294F4" w14:textId="77777777" w:rsidR="00C75B09" w:rsidRPr="00C75B09" w:rsidRDefault="00C75B09" w:rsidP="00C75B09">
      <w:pPr>
        <w:tabs>
          <w:tab w:val="left" w:pos="1260"/>
        </w:tabs>
        <w:spacing w:after="0" w:line="240" w:lineRule="auto"/>
        <w:jc w:val="center"/>
        <w:rPr>
          <w:rFonts w:ascii="Times New Roman" w:eastAsia="Times New Roman" w:hAnsi="Times New Roman" w:cs="Times New Roman"/>
          <w:b/>
          <w:kern w:val="0"/>
          <w:sz w:val="24"/>
          <w:szCs w:val="24"/>
          <w14:ligatures w14:val="none"/>
        </w:rPr>
      </w:pPr>
    </w:p>
    <w:p w14:paraId="54A90ABD" w14:textId="77777777" w:rsidR="00C75B09" w:rsidRPr="00C75B09" w:rsidRDefault="00C75B09" w:rsidP="00C75B09">
      <w:pPr>
        <w:tabs>
          <w:tab w:val="left" w:pos="1260"/>
        </w:tabs>
        <w:spacing w:after="0" w:line="240" w:lineRule="auto"/>
        <w:jc w:val="center"/>
        <w:rPr>
          <w:rFonts w:ascii="Times New Roman" w:eastAsia="Times New Roman" w:hAnsi="Times New Roman" w:cs="Times New Roman"/>
          <w:b/>
          <w:kern w:val="0"/>
          <w:sz w:val="24"/>
          <w:szCs w:val="24"/>
          <w14:ligatures w14:val="none"/>
        </w:rPr>
      </w:pPr>
    </w:p>
    <w:p w14:paraId="740DD40B" w14:textId="77777777" w:rsidR="00C75B09" w:rsidRPr="00C75B09" w:rsidRDefault="00C75B09" w:rsidP="00C75B09">
      <w:pPr>
        <w:tabs>
          <w:tab w:val="left" w:pos="1260"/>
        </w:tabs>
        <w:spacing w:after="0" w:line="240" w:lineRule="auto"/>
        <w:jc w:val="center"/>
        <w:rPr>
          <w:rFonts w:ascii="Times New Roman" w:eastAsia="Times New Roman" w:hAnsi="Times New Roman" w:cs="Times New Roman"/>
          <w:b/>
          <w:kern w:val="0"/>
          <w:sz w:val="24"/>
          <w:szCs w:val="24"/>
          <w14:ligatures w14:val="none"/>
        </w:rPr>
      </w:pPr>
    </w:p>
    <w:p w14:paraId="5EBEE4C4" w14:textId="518C8C9A" w:rsidR="007F756C" w:rsidRDefault="00C75B09" w:rsidP="00C75B09">
      <w:r w:rsidRPr="00C75B09">
        <w:rPr>
          <w:rFonts w:ascii="Times New Roman" w:eastAsia="Times New Roman" w:hAnsi="Times New Roman" w:cs="Times New Roman"/>
          <w:noProof/>
          <w:kern w:val="0"/>
          <w:sz w:val="24"/>
          <w:szCs w:val="24"/>
          <w14:ligatures w14:val="none"/>
        </w:rPr>
        <w:lastRenderedPageBreak/>
        <w:drawing>
          <wp:inline distT="0" distB="0" distL="0" distR="0" wp14:anchorId="682DA680" wp14:editId="3A597895">
            <wp:extent cx="5731510" cy="6666230"/>
            <wp:effectExtent l="0" t="0" r="2540" b="1270"/>
            <wp:docPr id="21950003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00036" name=""/>
                    <pic:cNvPicPr/>
                  </pic:nvPicPr>
                  <pic:blipFill>
                    <a:blip r:embed="rId7"/>
                    <a:stretch>
                      <a:fillRect/>
                    </a:stretch>
                  </pic:blipFill>
                  <pic:spPr>
                    <a:xfrm>
                      <a:off x="0" y="0"/>
                      <a:ext cx="5731510" cy="6666230"/>
                    </a:xfrm>
                    <a:prstGeom prst="rect">
                      <a:avLst/>
                    </a:prstGeom>
                  </pic:spPr>
                </pic:pic>
              </a:graphicData>
            </a:graphic>
          </wp:inline>
        </w:drawing>
      </w:r>
      <w:r w:rsidRPr="00C75B09">
        <w:rPr>
          <w:rFonts w:ascii="Times New Roman" w:eastAsia="Times New Roman" w:hAnsi="Times New Roman" w:cs="Times New Roman"/>
          <w:noProof/>
          <w:kern w:val="0"/>
          <w:sz w:val="24"/>
          <w:szCs w:val="24"/>
          <w14:ligatures w14:val="none"/>
        </w:rPr>
        <w:lastRenderedPageBreak/>
        <w:drawing>
          <wp:inline distT="0" distB="0" distL="0" distR="0" wp14:anchorId="1573BE2E" wp14:editId="14539A38">
            <wp:extent cx="5731510" cy="8183880"/>
            <wp:effectExtent l="0" t="0" r="2540" b="7620"/>
            <wp:docPr id="20110438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4387" name=""/>
                    <pic:cNvPicPr/>
                  </pic:nvPicPr>
                  <pic:blipFill>
                    <a:blip r:embed="rId8"/>
                    <a:stretch>
                      <a:fillRect/>
                    </a:stretch>
                  </pic:blipFill>
                  <pic:spPr>
                    <a:xfrm>
                      <a:off x="0" y="0"/>
                      <a:ext cx="5731510" cy="8183880"/>
                    </a:xfrm>
                    <a:prstGeom prst="rect">
                      <a:avLst/>
                    </a:prstGeom>
                  </pic:spPr>
                </pic:pic>
              </a:graphicData>
            </a:graphic>
          </wp:inline>
        </w:drawing>
      </w:r>
    </w:p>
    <w:sectPr w:rsidR="007F756C">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71E86"/>
    <w:multiLevelType w:val="hybridMultilevel"/>
    <w:tmpl w:val="7EF605F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C911236"/>
    <w:multiLevelType w:val="hybridMultilevel"/>
    <w:tmpl w:val="8834C03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A594662"/>
    <w:multiLevelType w:val="multilevel"/>
    <w:tmpl w:val="A91E52DA"/>
    <w:lvl w:ilvl="0">
      <w:start w:val="1"/>
      <w:numFmt w:val="decimal"/>
      <w:lvlText w:val="%1."/>
      <w:lvlJc w:val="left"/>
      <w:pPr>
        <w:ind w:left="144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3" w15:restartNumberingAfterBreak="0">
    <w:nsid w:val="472B6D04"/>
    <w:multiLevelType w:val="hybridMultilevel"/>
    <w:tmpl w:val="8834C03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9DA0079"/>
    <w:multiLevelType w:val="hybridMultilevel"/>
    <w:tmpl w:val="8834C03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4FBF11EF"/>
    <w:multiLevelType w:val="hybridMultilevel"/>
    <w:tmpl w:val="FC2CEB9A"/>
    <w:lvl w:ilvl="0" w:tplc="6FEC52F6">
      <w:start w:val="1"/>
      <w:numFmt w:val="decimal"/>
      <w:lvlText w:val="%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6" w15:restartNumberingAfterBreak="0">
    <w:nsid w:val="59C81F77"/>
    <w:multiLevelType w:val="hybridMultilevel"/>
    <w:tmpl w:val="8834C03A"/>
    <w:lvl w:ilvl="0" w:tplc="0427000F">
      <w:start w:val="1"/>
      <w:numFmt w:val="decimal"/>
      <w:lvlText w:val="%1."/>
      <w:lvlJc w:val="left"/>
      <w:pPr>
        <w:ind w:left="1353"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93332004">
    <w:abstractNumId w:val="0"/>
  </w:num>
  <w:num w:numId="2" w16cid:durableId="457070622">
    <w:abstractNumId w:val="1"/>
  </w:num>
  <w:num w:numId="3" w16cid:durableId="1701322988">
    <w:abstractNumId w:val="4"/>
  </w:num>
  <w:num w:numId="4" w16cid:durableId="1554585931">
    <w:abstractNumId w:val="5"/>
  </w:num>
  <w:num w:numId="5" w16cid:durableId="523442912">
    <w:abstractNumId w:val="2"/>
  </w:num>
  <w:num w:numId="6" w16cid:durableId="1726559760">
    <w:abstractNumId w:val="6"/>
  </w:num>
  <w:num w:numId="7" w16cid:durableId="9478949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5B09"/>
    <w:rsid w:val="000E2731"/>
    <w:rsid w:val="00240AB3"/>
    <w:rsid w:val="0024204D"/>
    <w:rsid w:val="002B741A"/>
    <w:rsid w:val="00347CA6"/>
    <w:rsid w:val="004974EA"/>
    <w:rsid w:val="00753815"/>
    <w:rsid w:val="007E775B"/>
    <w:rsid w:val="007F756C"/>
    <w:rsid w:val="00963F27"/>
    <w:rsid w:val="00AF1BDD"/>
    <w:rsid w:val="00B357CC"/>
    <w:rsid w:val="00C75B09"/>
    <w:rsid w:val="00E22BED"/>
    <w:rsid w:val="00F44ADB"/>
    <w:rsid w:val="00F867A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85E88"/>
  <w15:chartTrackingRefBased/>
  <w15:docId w15:val="{FA012193-F215-453D-B387-868A3F9D4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C75B0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C75B0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C75B09"/>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C75B09"/>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C75B09"/>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C75B09"/>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C75B09"/>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C75B09"/>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C75B09"/>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C75B09"/>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C75B09"/>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C75B09"/>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C75B09"/>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C75B09"/>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C75B09"/>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C75B09"/>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C75B09"/>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C75B09"/>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C75B0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C75B09"/>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C75B09"/>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C75B09"/>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C75B09"/>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C75B09"/>
    <w:rPr>
      <w:i/>
      <w:iCs/>
      <w:color w:val="404040" w:themeColor="text1" w:themeTint="BF"/>
    </w:rPr>
  </w:style>
  <w:style w:type="paragraph" w:styleId="Sraopastraipa">
    <w:name w:val="List Paragraph"/>
    <w:basedOn w:val="prastasis"/>
    <w:uiPriority w:val="34"/>
    <w:qFormat/>
    <w:rsid w:val="00C75B09"/>
    <w:pPr>
      <w:ind w:left="720"/>
      <w:contextualSpacing/>
    </w:pPr>
  </w:style>
  <w:style w:type="character" w:styleId="Rykuspabraukimas">
    <w:name w:val="Intense Emphasis"/>
    <w:basedOn w:val="Numatytasispastraiposriftas"/>
    <w:uiPriority w:val="21"/>
    <w:qFormat/>
    <w:rsid w:val="00C75B09"/>
    <w:rPr>
      <w:i/>
      <w:iCs/>
      <w:color w:val="2F5496" w:themeColor="accent1" w:themeShade="BF"/>
    </w:rPr>
  </w:style>
  <w:style w:type="paragraph" w:styleId="Iskirtacitata">
    <w:name w:val="Intense Quote"/>
    <w:basedOn w:val="prastasis"/>
    <w:next w:val="prastasis"/>
    <w:link w:val="IskirtacitataDiagrama"/>
    <w:uiPriority w:val="30"/>
    <w:qFormat/>
    <w:rsid w:val="00C75B0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C75B09"/>
    <w:rPr>
      <w:i/>
      <w:iCs/>
      <w:color w:val="2F5496" w:themeColor="accent1" w:themeShade="BF"/>
    </w:rPr>
  </w:style>
  <w:style w:type="character" w:styleId="Rykinuoroda">
    <w:name w:val="Intense Reference"/>
    <w:basedOn w:val="Numatytasispastraiposriftas"/>
    <w:uiPriority w:val="32"/>
    <w:qFormat/>
    <w:rsid w:val="00C75B09"/>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mailto:savivaldybe@svencionys.lt"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5758</Words>
  <Characters>3283</Characters>
  <Application>Microsoft Office Word</Application>
  <DocSecurity>0</DocSecurity>
  <Lines>27</Lines>
  <Paragraphs>18</Paragraphs>
  <ScaleCrop>false</ScaleCrop>
  <Company/>
  <LinksUpToDate>false</LinksUpToDate>
  <CharactersWithSpaces>9023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Rasa Čibirienė</dc:creator>
  <cp:keywords/>
  <dc:description/>
  <cp:lastModifiedBy>Svetlana Aleksandrova</cp:lastModifiedBy>
  <cp:revision>4</cp:revision>
  <dcterms:created xsi:type="dcterms:W3CDTF">2026-05-15T07:32:00Z</dcterms:created>
  <dcterms:modified xsi:type="dcterms:W3CDTF">2026-05-18T12:41:00Z</dcterms:modified>
</cp:coreProperties>
</file>